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E3223D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>
        <w:rPr>
          <w:b/>
          <w:lang w:val="ru-RU"/>
        </w:rPr>
        <w:t>У.1.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высшего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  <w:t>Магистр уголовного права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F017B" w:rsidRPr="004115C7">
        <w:rPr>
          <w:lang w:val="ru-RU"/>
        </w:rPr>
        <w:t xml:space="preserve"> 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F22225">
        <w:rPr>
          <w:lang w:val="ru-RU"/>
        </w:rPr>
        <w:t xml:space="preserve"> </w:t>
      </w:r>
      <w:r w:rsidR="00F22225">
        <w:rPr>
          <w:lang w:val="ru-RU"/>
        </w:rPr>
        <w:tab/>
      </w:r>
      <w:r w:rsidR="009007AF">
        <w:rPr>
          <w:lang w:val="ru-RU"/>
        </w:rPr>
        <w:t xml:space="preserve">         </w:t>
      </w:r>
      <w:r w:rsidR="00F22225">
        <w:rPr>
          <w:lang w:val="ru-RU"/>
        </w:rPr>
        <w:t xml:space="preserve"> уголовного судопроизводства</w:t>
      </w:r>
    </w:p>
    <w:p w:rsidR="009F017B" w:rsidRPr="004115C7" w:rsidRDefault="006E6D8D" w:rsidP="00220422">
      <w:pPr>
        <w:pStyle w:val="a3"/>
        <w:rPr>
          <w:lang w:val="ru-RU"/>
        </w:rPr>
      </w:pPr>
      <w:r w:rsidRPr="004115C7">
        <w:rPr>
          <w:lang w:val="ru-RU"/>
        </w:rPr>
        <w:tab/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>
        <w:rPr>
          <w:lang w:val="ru-RU"/>
        </w:rPr>
        <w:t xml:space="preserve">          </w:t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40609A" w:rsidP="004060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9"/>
          <w:footerReference w:type="default" r:id="rId10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E3223D" w:rsidP="002433D4">
      <w:pPr>
        <w:pStyle w:val="a3"/>
        <w:spacing w:line="319" w:lineRule="exact"/>
        <w:rPr>
          <w:lang w:val="ru-RU"/>
        </w:rPr>
      </w:pPr>
      <w:r>
        <w:rPr>
          <w:lang w:val="ru-RU"/>
        </w:rPr>
        <w:t xml:space="preserve">Учебная практика </w:t>
      </w:r>
      <w:r w:rsidR="0064291B" w:rsidRPr="004115C7">
        <w:rPr>
          <w:lang w:val="ru-RU"/>
        </w:rPr>
        <w:t>/</w:t>
      </w:r>
      <w:r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</w:t>
      </w:r>
      <w:r w:rsidR="0064291B" w:rsidRPr="004115C7">
        <w:rPr>
          <w:lang w:val="ru-RU"/>
        </w:rPr>
        <w:t>е</w:t>
      </w:r>
      <w:r w:rsidR="0064291B" w:rsidRPr="004115C7">
        <w:rPr>
          <w:lang w:val="ru-RU"/>
        </w:rPr>
        <w:t>та имени О.Е. Кутафина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</w:t>
      </w:r>
      <w:r w:rsidR="0020491E">
        <w:rPr>
          <w:lang w:val="ru-RU"/>
        </w:rPr>
        <w:t>П</w:t>
      </w:r>
      <w:r w:rsidRPr="004115C7">
        <w:rPr>
          <w:lang w:val="ru-RU"/>
        </w:rPr>
        <w:t>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 магистратуры)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6C4DE7" w:rsidRPr="004115C7" w:rsidRDefault="006C4DE7" w:rsidP="00E13AA9">
      <w:pPr>
        <w:pStyle w:val="a3"/>
        <w:ind w:right="-140" w:firstLine="709"/>
        <w:rPr>
          <w:b/>
          <w:sz w:val="20"/>
          <w:lang w:val="ru-RU"/>
        </w:rPr>
      </w:pPr>
    </w:p>
    <w:p w:rsidR="006C4DE7" w:rsidRPr="004115C7" w:rsidRDefault="0064291B" w:rsidP="00E74032">
      <w:pPr>
        <w:pStyle w:val="a3"/>
        <w:spacing w:line="276" w:lineRule="auto"/>
        <w:ind w:right="-140"/>
        <w:rPr>
          <w:lang w:val="ru-RU"/>
        </w:rPr>
      </w:pPr>
      <w:r w:rsidRPr="004115C7">
        <w:rPr>
          <w:lang w:val="ru-RU"/>
        </w:rPr>
        <w:t>© Университет имени О. Е. Кутафина (МГЮА), 201</w:t>
      </w:r>
      <w:r w:rsidR="00BA02D9" w:rsidRPr="004115C7">
        <w:rPr>
          <w:lang w:val="ru-RU"/>
        </w:rPr>
        <w:t>9</w:t>
      </w: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6D5198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6D5198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6D5198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6D5198">
              <w:rPr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6D5198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6D5198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6D5198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Pr="008B2154">
              <w:rPr>
                <w:sz w:val="24"/>
                <w:szCs w:val="24"/>
                <w:lang w:val="ru-RU"/>
              </w:rPr>
              <w:t>ОП В</w:t>
            </w:r>
            <w:r w:rsidR="00572F2E" w:rsidRPr="008B2154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6D5198">
              <w:rPr>
                <w:sz w:val="24"/>
                <w:szCs w:val="24"/>
                <w:lang w:val="ru-RU"/>
              </w:rPr>
              <w:t>……………..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6D5198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6D5198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2F2CA3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2F2CA3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2F2CA3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1541AD" w:rsidRDefault="001541AD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541AD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541AD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541AD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D9691E" w:rsidRDefault="00D9691E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595226" w:rsidRDefault="00595226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595226" w:rsidRDefault="00595226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595226" w:rsidRDefault="00595226" w:rsidP="0017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6A45A7" w:rsidRPr="006A45A7" w:rsidRDefault="0064291B" w:rsidP="006A45A7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6A45A7">
        <w:rPr>
          <w:lang w:val="ru-RU"/>
        </w:rPr>
        <w:t xml:space="preserve">учебной практики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6A45A7" w:rsidRPr="006A45A7">
        <w:rPr>
          <w:lang w:val="ru-RU"/>
        </w:rPr>
        <w:t>профессионально-</w:t>
      </w:r>
      <w:proofErr w:type="spellStart"/>
      <w:r w:rsidR="006A45A7" w:rsidRPr="006A45A7">
        <w:rPr>
          <w:lang w:val="ru-RU"/>
        </w:rPr>
        <w:t>компетентностная</w:t>
      </w:r>
      <w:proofErr w:type="spellEnd"/>
      <w:r w:rsidR="006A45A7" w:rsidRPr="006A45A7">
        <w:rPr>
          <w:lang w:val="ru-RU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E23AFB" w:rsidRPr="004115C7" w:rsidRDefault="00AB6BDA" w:rsidP="00DB51F1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b/>
          <w:lang w:val="ru-RU"/>
        </w:rPr>
        <w:t>Профессиональные задачи, к выполнению которых готовятся обучающиеся:</w:t>
      </w:r>
    </w:p>
    <w:p w:rsidR="006C4DE7" w:rsidRPr="004115C7" w:rsidRDefault="00572F2E" w:rsidP="00DB51F1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 w:eastAsia="ru-RU"/>
        </w:rPr>
        <w:t>приобретение опыта профессиональной деятельности в соответствии с направленностью (профилем) программы магистратуры;</w:t>
      </w:r>
      <w:r>
        <w:rPr>
          <w:sz w:val="28"/>
          <w:szCs w:val="28"/>
          <w:lang w:val="ru-RU" w:eastAsia="ru-RU"/>
        </w:rPr>
        <w:t xml:space="preserve"> </w:t>
      </w:r>
    </w:p>
    <w:p w:rsidR="00572F2E" w:rsidRPr="004115C7" w:rsidRDefault="00572F2E" w:rsidP="00572F2E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/>
        </w:rPr>
        <w:t>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DB51F1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7523A4" w:rsidRPr="004115C7">
        <w:rPr>
          <w:lang w:val="ru-RU"/>
        </w:rPr>
        <w:t>ОП В</w:t>
      </w:r>
      <w:r w:rsidR="00572F2E">
        <w:rPr>
          <w:lang w:val="ru-RU"/>
        </w:rPr>
        <w:t>П</w:t>
      </w:r>
      <w:r w:rsidR="007523A4" w:rsidRPr="004115C7">
        <w:rPr>
          <w:lang w:val="ru-RU"/>
        </w:rPr>
        <w:t>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Учебная практика М3.У.1. входит в блок М3</w:t>
      </w:r>
      <w:r>
        <w:rPr>
          <w:sz w:val="28"/>
          <w:szCs w:val="28"/>
          <w:lang w:val="ru-RU" w:eastAsia="ru-RU"/>
        </w:rPr>
        <w:t xml:space="preserve"> «Практика и научно-исследовательская работа»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магистров по направлению подготовки 40.04.01 Юриспруденция (уровень магистрат</w:t>
      </w:r>
      <w:r w:rsidRPr="00572F2E">
        <w:rPr>
          <w:sz w:val="28"/>
          <w:szCs w:val="28"/>
          <w:lang w:val="ru-RU" w:eastAsia="ru-RU"/>
        </w:rPr>
        <w:t>у</w:t>
      </w:r>
      <w:r w:rsidRPr="00572F2E">
        <w:rPr>
          <w:sz w:val="28"/>
          <w:szCs w:val="28"/>
          <w:lang w:val="ru-RU" w:eastAsia="ru-RU"/>
        </w:rPr>
        <w:t>ры)</w:t>
      </w:r>
      <w:r>
        <w:rPr>
          <w:sz w:val="28"/>
          <w:szCs w:val="28"/>
          <w:lang w:val="ru-RU" w:eastAsia="ru-RU"/>
        </w:rPr>
        <w:t>, направленность (профиль) «Магистр уголовного права и уголовного судопроизводства»</w:t>
      </w:r>
      <w:r w:rsidRPr="00572F2E">
        <w:rPr>
          <w:sz w:val="28"/>
          <w:szCs w:val="28"/>
          <w:lang w:val="ru-RU" w:eastAsia="ru-RU"/>
        </w:rPr>
        <w:t xml:space="preserve">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847DA" w:rsidRDefault="00E847DA" w:rsidP="006A4CED">
      <w:pPr>
        <w:pStyle w:val="a3"/>
        <w:suppressAutoHyphens/>
        <w:ind w:firstLine="720"/>
        <w:jc w:val="both"/>
        <w:rPr>
          <w:lang w:val="ru-RU"/>
        </w:rPr>
      </w:pP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suppressAutoHyphens/>
        <w:ind w:firstLine="720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учебной </w:t>
      </w:r>
      <w:r w:rsidR="00615D23">
        <w:rPr>
          <w:lang w:val="ru-RU"/>
        </w:rPr>
        <w:t xml:space="preserve">практики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615D23" w:rsidRPr="00760893" w:rsidRDefault="00615D23" w:rsidP="00615D2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и развивать свой интеллект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альный и общекультурный уровень (ОК-3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615D23" w:rsidRPr="00C91BB6" w:rsidRDefault="00615D23" w:rsidP="00615D2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квалифицированно применять нормативные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вовые акты в конкретных сферах юридической деятельности, реализов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вать нормы материального и процессуального права в профессиональной деятельности </w:t>
      </w:r>
      <w:r w:rsidRPr="00C91BB6">
        <w:rPr>
          <w:rFonts w:ascii="Times New Roman" w:hAnsi="Times New Roman"/>
          <w:sz w:val="28"/>
          <w:szCs w:val="28"/>
        </w:rPr>
        <w:t>(ПК-2);</w:t>
      </w:r>
    </w:p>
    <w:p w:rsidR="00615D23" w:rsidRPr="00C91BB6" w:rsidRDefault="00615D23" w:rsidP="00615D2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выполнению должностных обязанностей по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печению законности и правопорядка, безопасности личности, общества, государства </w:t>
      </w:r>
      <w:r w:rsidRPr="00C91BB6">
        <w:rPr>
          <w:rFonts w:ascii="Times New Roman" w:hAnsi="Times New Roman"/>
          <w:sz w:val="28"/>
          <w:szCs w:val="28"/>
        </w:rPr>
        <w:t>(ПК-3);</w:t>
      </w:r>
    </w:p>
    <w:p w:rsidR="00615D23" w:rsidRPr="00C91BB6" w:rsidRDefault="00615D23" w:rsidP="00615D2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предупреждение правонарушений, выявлять и устранять причины и условия, способствующие их совершению  </w:t>
      </w:r>
      <w:r w:rsidRPr="00C91BB6">
        <w:rPr>
          <w:rFonts w:ascii="Times New Roman" w:hAnsi="Times New Roman"/>
          <w:sz w:val="28"/>
          <w:szCs w:val="28"/>
        </w:rPr>
        <w:t>(ПК-5);</w:t>
      </w:r>
    </w:p>
    <w:p w:rsidR="00615D23" w:rsidRPr="00C91BB6" w:rsidRDefault="00615D23" w:rsidP="00615D2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управлять самостоятельной работой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1BB6">
        <w:rPr>
          <w:rFonts w:ascii="Times New Roman" w:hAnsi="Times New Roman"/>
          <w:sz w:val="28"/>
          <w:szCs w:val="28"/>
        </w:rPr>
        <w:t xml:space="preserve"> (ПК</w:t>
      </w:r>
      <w:r>
        <w:rPr>
          <w:rFonts w:ascii="Times New Roman" w:hAnsi="Times New Roman"/>
          <w:sz w:val="28"/>
          <w:szCs w:val="28"/>
        </w:rPr>
        <w:t>-13</w:t>
      </w:r>
      <w:r w:rsidRPr="00C91BB6">
        <w:rPr>
          <w:rFonts w:ascii="Times New Roman" w:hAnsi="Times New Roman"/>
          <w:sz w:val="28"/>
          <w:szCs w:val="28"/>
        </w:rPr>
        <w:t>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9C0D75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учебной </w:t>
      </w:r>
      <w:r w:rsidR="00615D23">
        <w:rPr>
          <w:lang w:val="ru-RU"/>
        </w:rPr>
        <w:t xml:space="preserve">практики </w:t>
      </w:r>
      <w:proofErr w:type="gramStart"/>
      <w:r w:rsidR="00DA68BA" w:rsidRPr="004115C7">
        <w:rPr>
          <w:lang w:val="ru-RU"/>
        </w:rPr>
        <w:t>обучающийся</w:t>
      </w:r>
      <w:proofErr w:type="gramEnd"/>
      <w:r w:rsidR="00DA68BA" w:rsidRPr="004115C7">
        <w:rPr>
          <w:lang w:val="ru-RU"/>
        </w:rPr>
        <w:t xml:space="preserve"> </w:t>
      </w:r>
      <w:r w:rsidRPr="004115C7">
        <w:rPr>
          <w:lang w:val="ru-RU"/>
        </w:rPr>
        <w:t>должен:</w:t>
      </w:r>
    </w:p>
    <w:p w:rsidR="00F82907" w:rsidRPr="004115C7" w:rsidRDefault="00F82907" w:rsidP="00F82907">
      <w:pPr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750DF3" w:rsidRPr="00750DF3" w:rsidRDefault="00750DF3" w:rsidP="00750DF3">
      <w:pPr>
        <w:ind w:firstLine="709"/>
        <w:jc w:val="both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 xml:space="preserve">‒ правовую терминологию; </w:t>
      </w:r>
    </w:p>
    <w:p w:rsidR="00750DF3" w:rsidRPr="00750DF3" w:rsidRDefault="00750DF3" w:rsidP="00750DF3">
      <w:pPr>
        <w:tabs>
          <w:tab w:val="left" w:pos="0"/>
          <w:tab w:val="left" w:pos="284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уголовное и уголовно-процессуальное законодательство, норм</w:t>
      </w:r>
      <w:r w:rsidRPr="00750DF3">
        <w:rPr>
          <w:sz w:val="28"/>
          <w:szCs w:val="28"/>
          <w:lang w:val="ru-RU"/>
        </w:rPr>
        <w:t>а</w:t>
      </w:r>
      <w:r w:rsidRPr="00750DF3">
        <w:rPr>
          <w:sz w:val="28"/>
          <w:szCs w:val="28"/>
          <w:lang w:val="ru-RU"/>
        </w:rPr>
        <w:t>тивные правовые акты по предупреждению преступлений и борьбе с пр</w:t>
      </w:r>
      <w:r w:rsidRPr="00750DF3">
        <w:rPr>
          <w:sz w:val="28"/>
          <w:szCs w:val="28"/>
          <w:lang w:val="ru-RU"/>
        </w:rPr>
        <w:t>е</w:t>
      </w:r>
      <w:r w:rsidRPr="00750DF3">
        <w:rPr>
          <w:sz w:val="28"/>
          <w:szCs w:val="28"/>
          <w:lang w:val="ru-RU"/>
        </w:rPr>
        <w:t>ступностью;</w:t>
      </w:r>
    </w:p>
    <w:p w:rsidR="00750DF3" w:rsidRPr="00750DF3" w:rsidRDefault="00750DF3" w:rsidP="00750DF3">
      <w:pPr>
        <w:tabs>
          <w:tab w:val="left" w:pos="0"/>
          <w:tab w:val="left" w:pos="284"/>
        </w:tabs>
        <w:autoSpaceDE/>
        <w:autoSpaceDN/>
        <w:ind w:firstLine="709"/>
        <w:jc w:val="both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основные виды юридических документов в сфере уголовного суд</w:t>
      </w:r>
      <w:r w:rsidRPr="00750DF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производства.</w:t>
      </w:r>
    </w:p>
    <w:p w:rsidR="00F82907" w:rsidRPr="004115C7" w:rsidRDefault="00F82907" w:rsidP="00F82907">
      <w:pPr>
        <w:spacing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Уметь: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оформлять свои предложения по совершенствованию уголовного и уголовно-процессуального законодательства;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‒оформлять отчетную документацию в соответствии с предъявля</w:t>
      </w:r>
      <w:r w:rsidRPr="00750DF3">
        <w:rPr>
          <w:sz w:val="28"/>
          <w:szCs w:val="28"/>
          <w:lang w:val="ru-RU"/>
        </w:rPr>
        <w:t>е</w:t>
      </w:r>
      <w:r w:rsidRPr="00750DF3">
        <w:rPr>
          <w:sz w:val="28"/>
          <w:szCs w:val="28"/>
          <w:lang w:val="ru-RU"/>
        </w:rPr>
        <w:t>мыми требованиями;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определять существующие проблемы и коллизии в нормативно-</w:t>
      </w:r>
      <w:r w:rsidRPr="00750DF3">
        <w:rPr>
          <w:sz w:val="28"/>
          <w:szCs w:val="28"/>
          <w:lang w:val="ru-RU"/>
        </w:rPr>
        <w:lastRenderedPageBreak/>
        <w:t>правовых актах;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разъяснять смысл и содержание предписаний УК РФ и УПК РФ;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анализировать судебную практику;</w:t>
      </w:r>
    </w:p>
    <w:p w:rsidR="00F82907" w:rsidRPr="004115C7" w:rsidRDefault="00F82907" w:rsidP="00F82907">
      <w:pPr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750DF3" w:rsidRPr="00750DF3" w:rsidRDefault="00750DF3" w:rsidP="00750DF3">
      <w:pPr>
        <w:ind w:firstLine="709"/>
        <w:rPr>
          <w:sz w:val="28"/>
          <w:szCs w:val="28"/>
          <w:lang w:val="ru-RU"/>
        </w:rPr>
      </w:pPr>
      <w:r w:rsidRPr="00750DF3">
        <w:rPr>
          <w:sz w:val="28"/>
          <w:szCs w:val="28"/>
          <w:lang w:val="ru-RU"/>
        </w:rPr>
        <w:t>‒ навыками квалификации совершенных общественно опасных де</w:t>
      </w:r>
      <w:r w:rsidRPr="00750DF3">
        <w:rPr>
          <w:sz w:val="28"/>
          <w:szCs w:val="28"/>
          <w:lang w:val="ru-RU"/>
        </w:rPr>
        <w:t>я</w:t>
      </w:r>
      <w:r w:rsidRPr="00750DF3">
        <w:rPr>
          <w:sz w:val="28"/>
          <w:szCs w:val="28"/>
          <w:lang w:val="ru-RU"/>
        </w:rPr>
        <w:t>ний;</w:t>
      </w:r>
    </w:p>
    <w:p w:rsidR="00750DF3" w:rsidRDefault="00750DF3" w:rsidP="00750DF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C91BB6">
        <w:rPr>
          <w:rFonts w:ascii="Times New Roman" w:hAnsi="Times New Roman"/>
          <w:sz w:val="28"/>
          <w:szCs w:val="28"/>
        </w:rPr>
        <w:t xml:space="preserve"> навыками</w:t>
      </w:r>
      <w:r>
        <w:rPr>
          <w:rFonts w:ascii="Times New Roman" w:hAnsi="Times New Roman"/>
          <w:sz w:val="28"/>
          <w:szCs w:val="28"/>
        </w:rPr>
        <w:t xml:space="preserve"> составления проектов процессуальных документов;</w:t>
      </w:r>
    </w:p>
    <w:p w:rsidR="00750DF3" w:rsidRDefault="00750DF3" w:rsidP="00750DF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55CE2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навыками оценки принятых </w:t>
      </w:r>
      <w:proofErr w:type="spellStart"/>
      <w:r>
        <w:rPr>
          <w:rFonts w:ascii="Times New Roman" w:hAnsi="Times New Roman"/>
          <w:sz w:val="28"/>
          <w:szCs w:val="28"/>
        </w:rPr>
        <w:t>провоприменителем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решений;</w:t>
      </w:r>
    </w:p>
    <w:p w:rsidR="00750DF3" w:rsidRDefault="00750DF3" w:rsidP="00750DF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E5424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навыками проведения экспертизы законопроектов в сфере уголо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права и уголовного судопроизводства.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>направленность (профиль) «Магистр уголовного права и уголовного судопроизводства»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2126"/>
        <w:gridCol w:w="4867"/>
      </w:tblGrid>
      <w:tr w:rsidR="009616EE" w:rsidRPr="009616EE" w:rsidTr="009616EE">
        <w:tc>
          <w:tcPr>
            <w:tcW w:w="2079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Код компетенции</w:t>
            </w:r>
            <w:r w:rsidRPr="009616EE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Этапы формиров</w:t>
            </w:r>
            <w:r w:rsidRPr="004115C7">
              <w:rPr>
                <w:b/>
                <w:lang w:val="ru-RU"/>
              </w:rPr>
              <w:t>а</w:t>
            </w:r>
            <w:r w:rsidRPr="004115C7">
              <w:rPr>
                <w:b/>
                <w:lang w:val="ru-RU"/>
              </w:rPr>
              <w:t>ния компетенции</w:t>
            </w:r>
          </w:p>
        </w:tc>
        <w:tc>
          <w:tcPr>
            <w:tcW w:w="4867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Характеристика этапов формирования комп</w:t>
            </w:r>
            <w:r w:rsidRPr="004115C7">
              <w:rPr>
                <w:b/>
                <w:lang w:val="ru-RU"/>
              </w:rPr>
              <w:t>е</w:t>
            </w:r>
            <w:r w:rsidRPr="004115C7">
              <w:rPr>
                <w:b/>
                <w:lang w:val="ru-RU"/>
              </w:rPr>
              <w:t>тенций</w:t>
            </w:r>
            <w:r w:rsidRPr="009616EE">
              <w:rPr>
                <w:b/>
                <w:bCs/>
              </w:rPr>
              <w:t xml:space="preserve"> 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ОК-3</w:t>
            </w:r>
          </w:p>
          <w:p w:rsidR="009616EE" w:rsidRPr="009616EE" w:rsidRDefault="009616EE" w:rsidP="00E0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с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вершенствовать и развивать свой и</w:t>
            </w:r>
            <w:r w:rsidRPr="009616EE">
              <w:rPr>
                <w:lang w:val="ru-RU"/>
              </w:rPr>
              <w:t>н</w:t>
            </w:r>
            <w:r w:rsidRPr="009616EE">
              <w:rPr>
                <w:lang w:val="ru-RU"/>
              </w:rPr>
              <w:t>теллектуальный и общекультурный уровень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9616EE">
              <w:rPr>
                <w:lang w:val="ru-RU"/>
              </w:rPr>
              <w:t xml:space="preserve"> </w:t>
            </w:r>
            <w:r w:rsidRPr="004115C7">
              <w:rPr>
                <w:lang w:val="ru-RU"/>
              </w:rPr>
              <w:t>1. Этап (начал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4867" w:type="dxa"/>
          </w:tcPr>
          <w:p w:rsidR="009616EE" w:rsidRPr="009616EE" w:rsidRDefault="009616EE" w:rsidP="00E06C2A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Pr="009616EE">
              <w:rPr>
                <w:b/>
              </w:rPr>
              <w:t xml:space="preserve"> </w:t>
            </w:r>
            <w:proofErr w:type="spellStart"/>
            <w:r w:rsidRPr="009616EE">
              <w:t>правовую</w:t>
            </w:r>
            <w:proofErr w:type="spellEnd"/>
            <w:r w:rsidRPr="009616EE">
              <w:t xml:space="preserve"> </w:t>
            </w:r>
            <w:proofErr w:type="spellStart"/>
            <w:r w:rsidRPr="009616EE">
              <w:t>терминологию</w:t>
            </w:r>
            <w:proofErr w:type="spellEnd"/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оформлять свои предложения по сове</w:t>
            </w:r>
            <w:r w:rsidRPr="009616EE">
              <w:rPr>
                <w:lang w:val="ru-RU"/>
              </w:rPr>
              <w:t>р</w:t>
            </w:r>
            <w:r w:rsidRPr="009616EE">
              <w:rPr>
                <w:lang w:val="ru-RU"/>
              </w:rPr>
              <w:t>шенствованию уголовного и уголовно-процессуального законодательства.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</w:t>
            </w:r>
            <w:proofErr w:type="spellStart"/>
            <w:r w:rsidRPr="004115C7">
              <w:rPr>
                <w:lang w:val="ru-RU"/>
              </w:rPr>
              <w:t>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</w:t>
            </w:r>
            <w:r w:rsidRPr="004115C7">
              <w:rPr>
                <w:lang w:val="ru-RU"/>
              </w:rPr>
              <w:lastRenderedPageBreak/>
              <w:t>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lastRenderedPageBreak/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</w:t>
            </w:r>
            <w:r w:rsidR="009616EE" w:rsidRPr="009616EE">
              <w:rPr>
                <w:lang w:val="ru-RU"/>
              </w:rPr>
              <w:lastRenderedPageBreak/>
              <w:t>в сфере уголовного судопроизводства.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оценки принятых </w:t>
            </w:r>
            <w:proofErr w:type="spellStart"/>
            <w:r w:rsidR="009616EE" w:rsidRPr="009616EE">
              <w:rPr>
                <w:lang w:val="ru-RU"/>
              </w:rPr>
              <w:t>провопр</w:t>
            </w:r>
            <w:r w:rsidR="009616EE" w:rsidRPr="009616EE">
              <w:rPr>
                <w:lang w:val="ru-RU"/>
              </w:rPr>
              <w:t>и</w:t>
            </w:r>
            <w:r w:rsidR="009616EE" w:rsidRPr="009616EE">
              <w:rPr>
                <w:lang w:val="ru-RU"/>
              </w:rPr>
              <w:t>менителем</w:t>
            </w:r>
            <w:proofErr w:type="spellEnd"/>
            <w:r w:rsidR="009616EE" w:rsidRPr="009616EE">
              <w:rPr>
                <w:lang w:val="ru-RU"/>
              </w:rPr>
              <w:t xml:space="preserve"> решений.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ПК-2</w:t>
            </w:r>
          </w:p>
          <w:p w:rsidR="009616EE" w:rsidRPr="009616EE" w:rsidRDefault="009616EE" w:rsidP="00E0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кв</w:t>
            </w:r>
            <w:r w:rsidRPr="009616EE">
              <w:rPr>
                <w:lang w:val="ru-RU"/>
              </w:rPr>
              <w:t>а</w:t>
            </w:r>
            <w:r w:rsidRPr="009616EE">
              <w:rPr>
                <w:lang w:val="ru-RU"/>
              </w:rPr>
              <w:t>лифицированно применять норм</w:t>
            </w:r>
            <w:r w:rsidRPr="009616EE">
              <w:rPr>
                <w:lang w:val="ru-RU"/>
              </w:rPr>
              <w:t>а</w:t>
            </w:r>
            <w:r w:rsidRPr="009616EE">
              <w:rPr>
                <w:lang w:val="ru-RU"/>
              </w:rPr>
              <w:t>тивные правовые акты в конкретных сферах юридич</w:t>
            </w:r>
            <w:r w:rsidRPr="009616EE">
              <w:rPr>
                <w:lang w:val="ru-RU"/>
              </w:rPr>
              <w:t>е</w:t>
            </w:r>
            <w:r w:rsidRPr="009616EE">
              <w:rPr>
                <w:lang w:val="ru-RU"/>
              </w:rPr>
              <w:t>ской деятельности, реализовывать нормы материал</w:t>
            </w:r>
            <w:r w:rsidRPr="009616EE">
              <w:rPr>
                <w:lang w:val="ru-RU"/>
              </w:rPr>
              <w:t>ь</w:t>
            </w:r>
            <w:r w:rsidRPr="009616EE">
              <w:rPr>
                <w:lang w:val="ru-RU"/>
              </w:rPr>
              <w:t>ного и процесс</w:t>
            </w:r>
            <w:r w:rsidRPr="009616EE">
              <w:rPr>
                <w:lang w:val="ru-RU"/>
              </w:rPr>
              <w:t>у</w:t>
            </w:r>
            <w:r w:rsidRPr="009616EE">
              <w:rPr>
                <w:lang w:val="ru-RU"/>
              </w:rPr>
              <w:t>ального права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правовую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терминологию</w:t>
            </w:r>
            <w:proofErr w:type="spellEnd"/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606746">
              <w:rPr>
                <w:b/>
              </w:rPr>
              <w:t>Уметь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анализировать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судебную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практику</w:t>
            </w:r>
            <w:proofErr w:type="spellEnd"/>
            <w:r w:rsidR="009616EE" w:rsidRPr="009616EE">
              <w:t>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проведения экспертизы зак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нопроектов в сфере уголовного права и уголо</w:t>
            </w:r>
            <w:r w:rsidR="009616EE" w:rsidRPr="009616EE">
              <w:rPr>
                <w:lang w:val="ru-RU"/>
              </w:rPr>
              <w:t>в</w:t>
            </w:r>
            <w:r w:rsidR="009616EE" w:rsidRPr="009616EE">
              <w:rPr>
                <w:lang w:val="ru-RU"/>
              </w:rPr>
              <w:t>ного судопроизводства.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</w:t>
            </w:r>
            <w:proofErr w:type="spellStart"/>
            <w:r w:rsidRPr="004115C7">
              <w:rPr>
                <w:lang w:val="ru-RU"/>
              </w:rPr>
              <w:t>деятельностный</w:t>
            </w:r>
            <w:proofErr w:type="spellEnd"/>
            <w:r w:rsidRPr="004115C7">
              <w:rPr>
                <w:lang w:val="ru-RU"/>
              </w:rPr>
              <w:t>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разъяснять смысл и содержание предп</w:t>
            </w:r>
            <w:r w:rsidR="009616EE" w:rsidRPr="009616EE">
              <w:rPr>
                <w:lang w:val="ru-RU"/>
              </w:rPr>
              <w:t>и</w:t>
            </w:r>
            <w:r w:rsidR="009616EE" w:rsidRPr="009616EE">
              <w:rPr>
                <w:lang w:val="ru-RU"/>
              </w:rPr>
              <w:t>саний УК РФ и УПК РФ.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в сфере уголовного судопроизводства.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ПК-3</w:t>
            </w:r>
          </w:p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>
              <w:rPr>
                <w:bCs/>
                <w:color w:val="000000"/>
                <w:lang w:val="ru-RU"/>
              </w:rPr>
              <w:t>готовность</w:t>
            </w:r>
            <w:r w:rsidRPr="009616EE">
              <w:rPr>
                <w:bCs/>
                <w:color w:val="000000"/>
                <w:lang w:val="ru-RU"/>
              </w:rPr>
              <w:t xml:space="preserve"> к в</w:t>
            </w:r>
            <w:r w:rsidRPr="009616EE">
              <w:rPr>
                <w:bCs/>
                <w:color w:val="000000"/>
                <w:lang w:val="ru-RU"/>
              </w:rPr>
              <w:t>ы</w:t>
            </w:r>
            <w:r w:rsidRPr="009616EE">
              <w:rPr>
                <w:bCs/>
                <w:color w:val="000000"/>
                <w:lang w:val="ru-RU"/>
              </w:rPr>
              <w:t>полнению дол</w:t>
            </w:r>
            <w:r w:rsidRPr="009616EE">
              <w:rPr>
                <w:bCs/>
                <w:color w:val="000000"/>
                <w:lang w:val="ru-RU"/>
              </w:rPr>
              <w:t>ж</w:t>
            </w:r>
            <w:r w:rsidRPr="009616EE">
              <w:rPr>
                <w:bCs/>
                <w:color w:val="000000"/>
                <w:lang w:val="ru-RU"/>
              </w:rPr>
              <w:t>ностных обязанн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стей по обеспеч</w:t>
            </w:r>
            <w:r w:rsidRPr="009616EE">
              <w:rPr>
                <w:bCs/>
                <w:color w:val="000000"/>
                <w:lang w:val="ru-RU"/>
              </w:rPr>
              <w:t>е</w:t>
            </w:r>
            <w:r w:rsidRPr="009616EE">
              <w:rPr>
                <w:bCs/>
                <w:color w:val="000000"/>
                <w:lang w:val="ru-RU"/>
              </w:rPr>
              <w:t>нию законности и правопорядка, бе</w:t>
            </w:r>
            <w:r w:rsidRPr="009616EE">
              <w:rPr>
                <w:bCs/>
                <w:color w:val="000000"/>
                <w:lang w:val="ru-RU"/>
              </w:rPr>
              <w:t>з</w:t>
            </w:r>
            <w:r w:rsidRPr="009616EE">
              <w:rPr>
                <w:bCs/>
                <w:color w:val="000000"/>
                <w:lang w:val="ru-RU"/>
              </w:rPr>
              <w:t>опасности личн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сти, общества, го</w:t>
            </w:r>
            <w:r w:rsidRPr="009616EE">
              <w:rPr>
                <w:bCs/>
                <w:color w:val="000000"/>
                <w:lang w:val="ru-RU"/>
              </w:rPr>
              <w:t>с</w:t>
            </w:r>
            <w:r w:rsidRPr="009616EE">
              <w:rPr>
                <w:bCs/>
                <w:color w:val="000000"/>
                <w:lang w:val="ru-RU"/>
              </w:rPr>
              <w:t>ударства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правовую</w:t>
            </w:r>
            <w:proofErr w:type="spellEnd"/>
            <w:r w:rsidR="009616EE" w:rsidRPr="009616EE">
              <w:t xml:space="preserve"> </w:t>
            </w:r>
            <w:proofErr w:type="spellStart"/>
            <w:r w:rsidR="009616EE" w:rsidRPr="009616EE">
              <w:t>терминологию</w:t>
            </w:r>
            <w:proofErr w:type="spellEnd"/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iCs/>
                <w:lang w:val="ru-RU"/>
              </w:rPr>
              <w:t>Уметь</w:t>
            </w:r>
            <w:r w:rsidR="009616EE" w:rsidRPr="009616EE">
              <w:rPr>
                <w:iCs/>
                <w:lang w:val="ru-RU"/>
              </w:rPr>
              <w:t>: оформлять свои предложения по сове</w:t>
            </w:r>
            <w:r w:rsidR="009616EE" w:rsidRPr="009616EE">
              <w:rPr>
                <w:iCs/>
                <w:lang w:val="ru-RU"/>
              </w:rPr>
              <w:t>р</w:t>
            </w:r>
            <w:r w:rsidR="009616EE" w:rsidRPr="009616EE">
              <w:rPr>
                <w:iCs/>
                <w:lang w:val="ru-RU"/>
              </w:rPr>
              <w:t>шенствованию уголовного и уголовно-процессуального законодательства.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606746">
              <w:rPr>
                <w:b/>
                <w:lang w:val="ru-RU"/>
              </w:rPr>
              <w:t>:</w:t>
            </w:r>
            <w:r w:rsidR="009616EE"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</w:t>
            </w:r>
            <w:proofErr w:type="spellStart"/>
            <w:r w:rsidRPr="004115C7">
              <w:rPr>
                <w:lang w:val="ru-RU"/>
              </w:rPr>
              <w:t>деятельностный</w:t>
            </w:r>
            <w:proofErr w:type="spellEnd"/>
            <w:r w:rsidRPr="004115C7">
              <w:rPr>
                <w:lang w:val="ru-RU"/>
              </w:rPr>
              <w:t>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>: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roofErr w:type="spellStart"/>
            <w:r w:rsidRPr="00606746">
              <w:rPr>
                <w:b/>
                <w:iCs/>
              </w:rPr>
              <w:t>Уметь</w:t>
            </w:r>
            <w:proofErr w:type="spellEnd"/>
            <w:r w:rsidR="009616EE" w:rsidRPr="009616EE">
              <w:rPr>
                <w:iCs/>
              </w:rPr>
              <w:t xml:space="preserve"> </w:t>
            </w:r>
            <w:proofErr w:type="spellStart"/>
            <w:r w:rsidR="009616EE" w:rsidRPr="009616EE">
              <w:rPr>
                <w:iCs/>
              </w:rPr>
              <w:t>анализировать</w:t>
            </w:r>
            <w:proofErr w:type="spellEnd"/>
            <w:r w:rsidR="009616EE" w:rsidRPr="009616EE">
              <w:rPr>
                <w:iCs/>
              </w:rPr>
              <w:t xml:space="preserve"> </w:t>
            </w:r>
            <w:proofErr w:type="spellStart"/>
            <w:r w:rsidR="009616EE" w:rsidRPr="009616EE">
              <w:rPr>
                <w:iCs/>
              </w:rPr>
              <w:t>судебную</w:t>
            </w:r>
            <w:proofErr w:type="spellEnd"/>
            <w:r w:rsidR="009616EE" w:rsidRPr="009616EE">
              <w:rPr>
                <w:iCs/>
              </w:rPr>
              <w:t xml:space="preserve"> </w:t>
            </w:r>
            <w:proofErr w:type="spellStart"/>
            <w:r w:rsidR="009616EE" w:rsidRPr="009616EE">
              <w:rPr>
                <w:iCs/>
              </w:rPr>
              <w:t>практику</w:t>
            </w:r>
            <w:proofErr w:type="spellEnd"/>
            <w:r w:rsidR="009616EE" w:rsidRPr="009616EE">
              <w:rPr>
                <w:iCs/>
              </w:rPr>
              <w:t>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ПК-5</w:t>
            </w:r>
          </w:p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ос</w:t>
            </w:r>
            <w:r w:rsidRPr="009616EE">
              <w:rPr>
                <w:lang w:val="ru-RU"/>
              </w:rPr>
              <w:t>у</w:t>
            </w:r>
            <w:r w:rsidRPr="009616EE">
              <w:rPr>
                <w:lang w:val="ru-RU"/>
              </w:rPr>
              <w:t>ществлять пред</w:t>
            </w:r>
            <w:r w:rsidRPr="009616EE">
              <w:rPr>
                <w:lang w:val="ru-RU"/>
              </w:rPr>
              <w:t>у</w:t>
            </w:r>
            <w:r w:rsidRPr="009616EE">
              <w:rPr>
                <w:lang w:val="ru-RU"/>
              </w:rPr>
              <w:t>преждение прав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нарушений, выя</w:t>
            </w:r>
            <w:r w:rsidRPr="009616EE">
              <w:rPr>
                <w:lang w:val="ru-RU"/>
              </w:rPr>
              <w:t>в</w:t>
            </w:r>
            <w:r w:rsidRPr="009616EE">
              <w:rPr>
                <w:lang w:val="ru-RU"/>
              </w:rPr>
              <w:t>лять и устранять причины и усл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вия, способству</w:t>
            </w:r>
            <w:r w:rsidRPr="009616EE">
              <w:rPr>
                <w:lang w:val="ru-RU"/>
              </w:rPr>
              <w:t>ю</w:t>
            </w:r>
            <w:r w:rsidRPr="009616EE">
              <w:rPr>
                <w:lang w:val="ru-RU"/>
              </w:rPr>
              <w:t>щие их соверш</w:t>
            </w:r>
            <w:r w:rsidRPr="009616EE">
              <w:rPr>
                <w:lang w:val="ru-RU"/>
              </w:rPr>
              <w:t>е</w:t>
            </w:r>
            <w:r w:rsidRPr="009616EE">
              <w:rPr>
                <w:lang w:val="ru-RU"/>
              </w:rPr>
              <w:lastRenderedPageBreak/>
              <w:t>нию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lastRenderedPageBreak/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 xml:space="preserve"> 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iCs/>
                <w:lang w:val="ru-RU"/>
              </w:rPr>
              <w:t>Уметь</w:t>
            </w:r>
            <w:r w:rsidR="009616EE" w:rsidRPr="009616EE">
              <w:rPr>
                <w:iCs/>
                <w:lang w:val="ru-RU"/>
              </w:rPr>
              <w:t xml:space="preserve"> разъяснять смысл и содержание предп</w:t>
            </w:r>
            <w:r w:rsidR="009616EE" w:rsidRPr="009616EE">
              <w:rPr>
                <w:iCs/>
                <w:lang w:val="ru-RU"/>
              </w:rPr>
              <w:t>и</w:t>
            </w:r>
            <w:r w:rsidR="009616EE" w:rsidRPr="009616EE">
              <w:rPr>
                <w:iCs/>
                <w:lang w:val="ru-RU"/>
              </w:rPr>
              <w:t>саний УК РФ и УПК РФ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оценки принятых </w:t>
            </w:r>
            <w:proofErr w:type="spellStart"/>
            <w:r w:rsidR="009616EE" w:rsidRPr="009616EE">
              <w:rPr>
                <w:lang w:val="ru-RU"/>
              </w:rPr>
              <w:t>провопр</w:t>
            </w:r>
            <w:r w:rsidR="009616EE" w:rsidRPr="009616EE">
              <w:rPr>
                <w:lang w:val="ru-RU"/>
              </w:rPr>
              <w:t>и</w:t>
            </w:r>
            <w:r w:rsidR="009616EE" w:rsidRPr="009616EE">
              <w:rPr>
                <w:lang w:val="ru-RU"/>
              </w:rPr>
              <w:t>менителем</w:t>
            </w:r>
            <w:proofErr w:type="spellEnd"/>
            <w:r w:rsidR="009616EE" w:rsidRPr="009616EE">
              <w:rPr>
                <w:lang w:val="ru-RU"/>
              </w:rPr>
              <w:t xml:space="preserve"> решений.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9616EE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lastRenderedPageBreak/>
              <w:t>но-</w:t>
            </w:r>
            <w:proofErr w:type="spellStart"/>
            <w:r w:rsidRPr="004115C7">
              <w:rPr>
                <w:lang w:val="ru-RU"/>
              </w:rPr>
              <w:t>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lastRenderedPageBreak/>
              <w:t>Знать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</w:t>
            </w:r>
            <w:r w:rsidR="009616EE" w:rsidRPr="009616EE">
              <w:rPr>
                <w:lang w:val="ru-RU"/>
              </w:rPr>
              <w:lastRenderedPageBreak/>
              <w:t>в сфере уголовного судопроизводства.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iCs/>
                <w:lang w:val="ru-RU"/>
              </w:rPr>
              <w:t>Уметь</w:t>
            </w:r>
            <w:r w:rsidR="009616EE" w:rsidRPr="009616EE">
              <w:rPr>
                <w:iCs/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проведения экспертизы зак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нопроектов в сфере уголовного права и уголо</w:t>
            </w:r>
            <w:r w:rsidR="009616EE" w:rsidRPr="009616EE">
              <w:rPr>
                <w:lang w:val="ru-RU"/>
              </w:rPr>
              <w:t>в</w:t>
            </w:r>
            <w:r w:rsidR="009616EE" w:rsidRPr="009616EE">
              <w:rPr>
                <w:lang w:val="ru-RU"/>
              </w:rPr>
              <w:t>ного судопроизводства.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  <w:r w:rsidR="009616EE"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Знать</w:t>
            </w:r>
            <w:r w:rsidR="009616EE" w:rsidRPr="009616EE">
              <w:rPr>
                <w:lang w:val="ru-RU"/>
              </w:rPr>
              <w:t xml:space="preserve"> основные виды юридических документов в сфере уголовного судопроизводства.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lang w:val="ru-RU"/>
              </w:rPr>
              <w:t>о</w:t>
            </w:r>
            <w:r w:rsidR="009616EE"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ПК-13</w:t>
            </w:r>
          </w:p>
          <w:p w:rsidR="009616EE" w:rsidRPr="009616EE" w:rsidRDefault="009616EE" w:rsidP="00E06C2A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9616EE">
              <w:rPr>
                <w:lang w:val="ru-RU"/>
              </w:rPr>
              <w:t xml:space="preserve"> управлять самост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 xml:space="preserve">ятельной работой </w:t>
            </w:r>
            <w:proofErr w:type="gramStart"/>
            <w:r w:rsidRPr="009616EE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rFonts w:eastAsia="Times New Roman,Bold"/>
              </w:rPr>
            </w:pPr>
            <w:proofErr w:type="spellStart"/>
            <w:r w:rsidRPr="00606746">
              <w:rPr>
                <w:rFonts w:eastAsia="Times New Roman,Bold"/>
                <w:b/>
              </w:rPr>
              <w:t>Знать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правовую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терминологию</w:t>
            </w:r>
            <w:proofErr w:type="spellEnd"/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9616EE">
              <w:rPr>
                <w:rFonts w:eastAsia="Times New Roman,Bold"/>
                <w:bCs/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  <w:p w:rsidR="009616EE" w:rsidRPr="009616EE" w:rsidRDefault="009616EE" w:rsidP="00E06C2A">
            <w:pPr>
              <w:rPr>
                <w:lang w:val="ru-RU"/>
              </w:rPr>
            </w:pP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9616EE">
              <w:rPr>
                <w:rFonts w:eastAsia="Times New Roman,Bold"/>
                <w:lang w:val="ru-RU"/>
              </w:rPr>
              <w:t xml:space="preserve"> навыками квалификации совершенных общественно опасных деяний.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</w:t>
            </w:r>
            <w:proofErr w:type="spellStart"/>
            <w:r w:rsidRPr="004115C7">
              <w:rPr>
                <w:lang w:val="ru-RU"/>
              </w:rPr>
              <w:t>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606746">
              <w:rPr>
                <w:rFonts w:eastAsia="Times New Roman,Bold"/>
                <w:b/>
                <w:lang w:val="ru-RU"/>
              </w:rPr>
              <w:t xml:space="preserve"> </w:t>
            </w:r>
            <w:r w:rsidR="009616EE" w:rsidRPr="009616EE">
              <w:rPr>
                <w:rFonts w:eastAsia="Times New Roman,Bold"/>
                <w:lang w:val="ru-RU"/>
              </w:rPr>
              <w:t>уголовное и уголовно-процессуальное законодательство, нормативные правовые акты по предупреждению преступлений и борьбе с преступностью.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606746">
              <w:rPr>
                <w:rFonts w:eastAsia="Times New Roman,Bold"/>
                <w:b/>
                <w:lang w:val="ru-RU"/>
              </w:rPr>
              <w:t xml:space="preserve"> </w:t>
            </w:r>
            <w:r w:rsidR="009616EE" w:rsidRPr="009616EE">
              <w:rPr>
                <w:rFonts w:eastAsia="Times New Roman,Bold"/>
                <w:lang w:val="ru-RU"/>
              </w:rPr>
              <w:t>оформлять свои предложения по сове</w:t>
            </w:r>
            <w:r w:rsidR="009616EE" w:rsidRPr="009616EE">
              <w:rPr>
                <w:rFonts w:eastAsia="Times New Roman,Bold"/>
                <w:lang w:val="ru-RU"/>
              </w:rPr>
              <w:t>р</w:t>
            </w:r>
            <w:r w:rsidR="009616EE" w:rsidRPr="009616EE">
              <w:rPr>
                <w:rFonts w:eastAsia="Times New Roman,Bold"/>
                <w:lang w:val="ru-RU"/>
              </w:rPr>
              <w:t>шенствованию уголовного и уголовно-процессуального законодательства.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9616EE">
              <w:rPr>
                <w:rFonts w:eastAsia="Times New Roman,Bold"/>
                <w:lang w:val="ru-RU"/>
              </w:rPr>
              <w:t xml:space="preserve"> навыками составления проектов пр</w:t>
            </w:r>
            <w:r w:rsidR="009616EE" w:rsidRPr="009616EE">
              <w:rPr>
                <w:rFonts w:eastAsia="Times New Roman,Bold"/>
                <w:lang w:val="ru-RU"/>
              </w:rPr>
              <w:t>о</w:t>
            </w:r>
            <w:r w:rsidR="009616EE" w:rsidRPr="009616EE">
              <w:rPr>
                <w:rFonts w:eastAsia="Times New Roman,Bold"/>
                <w:lang w:val="ru-RU"/>
              </w:rPr>
              <w:t>цессуальных документов.</w:t>
            </w:r>
          </w:p>
        </w:tc>
      </w:tr>
      <w:tr w:rsidR="009616EE" w:rsidRPr="009616EE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E06C2A">
            <w:pPr>
              <w:tabs>
                <w:tab w:val="left" w:pos="0"/>
              </w:tabs>
              <w:ind w:hanging="12"/>
              <w:jc w:val="center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</w:pPr>
            <w:proofErr w:type="spellStart"/>
            <w:r w:rsidRPr="00606746">
              <w:rPr>
                <w:rFonts w:eastAsia="Times New Roman,Bold"/>
                <w:b/>
                <w:bCs/>
                <w:iCs/>
              </w:rPr>
              <w:t>Знать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правовую</w:t>
            </w:r>
            <w:proofErr w:type="spellEnd"/>
            <w:r w:rsidR="009616EE" w:rsidRPr="009616EE">
              <w:rPr>
                <w:rFonts w:eastAsia="Times New Roman,Bold"/>
              </w:rPr>
              <w:t xml:space="preserve"> </w:t>
            </w:r>
            <w:proofErr w:type="spellStart"/>
            <w:r w:rsidR="009616EE" w:rsidRPr="009616EE">
              <w:rPr>
                <w:rFonts w:eastAsia="Times New Roman,Bold"/>
              </w:rPr>
              <w:t>терминологию</w:t>
            </w:r>
            <w:proofErr w:type="spellEnd"/>
            <w:r w:rsidR="009616EE" w:rsidRPr="009616EE">
              <w:rPr>
                <w:rFonts w:eastAsia="Times New Roman,Bold"/>
              </w:rPr>
              <w:t>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9616EE">
              <w:rPr>
                <w:rFonts w:eastAsia="Times New Roman,Bold"/>
                <w:bCs/>
                <w:lang w:val="ru-RU"/>
              </w:rPr>
              <w:t xml:space="preserve"> разъяснять смысл и содержание предп</w:t>
            </w:r>
            <w:r w:rsidR="009616EE" w:rsidRPr="009616EE">
              <w:rPr>
                <w:rFonts w:eastAsia="Times New Roman,Bold"/>
                <w:bCs/>
                <w:lang w:val="ru-RU"/>
              </w:rPr>
              <w:t>и</w:t>
            </w:r>
            <w:r w:rsidR="009616EE" w:rsidRPr="009616EE">
              <w:rPr>
                <w:rFonts w:eastAsia="Times New Roman,Bold"/>
                <w:bCs/>
                <w:lang w:val="ru-RU"/>
              </w:rPr>
              <w:t>саний УК РФ и УПК РФ.</w:t>
            </w:r>
          </w:p>
        </w:tc>
      </w:tr>
      <w:tr w:rsidR="009616EE" w:rsidRPr="006201D3" w:rsidTr="009616E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9616EE" w:rsidRPr="009616EE" w:rsidRDefault="009616EE" w:rsidP="00E06C2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E06C2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606746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9616EE">
              <w:rPr>
                <w:rFonts w:eastAsia="Times New Roman,Bold"/>
                <w:bCs/>
                <w:lang w:val="ru-RU"/>
              </w:rPr>
              <w:t xml:space="preserve"> навыками оценки принятых </w:t>
            </w:r>
            <w:proofErr w:type="spellStart"/>
            <w:r w:rsidR="009616EE" w:rsidRPr="009616EE">
              <w:rPr>
                <w:rFonts w:eastAsia="Times New Roman,Bold"/>
                <w:bCs/>
                <w:lang w:val="ru-RU"/>
              </w:rPr>
              <w:t>провопр</w:t>
            </w:r>
            <w:r w:rsidR="009616EE" w:rsidRPr="009616EE">
              <w:rPr>
                <w:rFonts w:eastAsia="Times New Roman,Bold"/>
                <w:bCs/>
                <w:lang w:val="ru-RU"/>
              </w:rPr>
              <w:t>и</w:t>
            </w:r>
            <w:r w:rsidR="009616EE" w:rsidRPr="009616EE">
              <w:rPr>
                <w:rFonts w:eastAsia="Times New Roman,Bold"/>
                <w:bCs/>
                <w:lang w:val="ru-RU"/>
              </w:rPr>
              <w:t>менителем</w:t>
            </w:r>
            <w:proofErr w:type="spellEnd"/>
            <w:r w:rsidR="009616EE" w:rsidRPr="009616EE">
              <w:rPr>
                <w:rFonts w:eastAsia="Times New Roman,Bold"/>
                <w:bCs/>
                <w:lang w:val="ru-RU"/>
              </w:rPr>
              <w:t xml:space="preserve"> решений.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64291B" w:rsidRPr="004115C7">
        <w:rPr>
          <w:lang w:val="ru-RU"/>
        </w:rPr>
        <w:t xml:space="preserve"> 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CC4CD3" w:rsidRPr="00CC4CD3">
        <w:rPr>
          <w:lang w:val="ru-RU"/>
        </w:rPr>
        <w:t xml:space="preserve">9 </w:t>
      </w:r>
      <w:proofErr w:type="spellStart"/>
      <w:r w:rsidR="00CC4CD3" w:rsidRPr="00CC4CD3">
        <w:rPr>
          <w:lang w:val="ru-RU"/>
        </w:rPr>
        <w:t>з.е</w:t>
      </w:r>
      <w:proofErr w:type="spellEnd"/>
      <w:r w:rsidR="00CC4CD3" w:rsidRPr="00CC4CD3">
        <w:rPr>
          <w:lang w:val="ru-RU"/>
        </w:rPr>
        <w:t xml:space="preserve">., 324 </w:t>
      </w:r>
      <w:proofErr w:type="gramStart"/>
      <w:r w:rsidR="00CC4CD3" w:rsidRPr="00CC4CD3">
        <w:rPr>
          <w:lang w:val="ru-RU"/>
        </w:rPr>
        <w:t>академических</w:t>
      </w:r>
      <w:proofErr w:type="gramEnd"/>
      <w:r w:rsidR="00CC4CD3" w:rsidRPr="00CC4CD3">
        <w:rPr>
          <w:lang w:val="ru-RU"/>
        </w:rPr>
        <w:t xml:space="preserve">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B10CE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696029" w:rsidRPr="004115C7" w:rsidRDefault="00696029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871999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bookmarkStart w:id="0" w:name="_GoBack"/>
            <w:bookmarkEnd w:id="0"/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lang w:val="ru-RU"/>
        </w:rPr>
      </w:pPr>
    </w:p>
    <w:p w:rsidR="00696029" w:rsidRPr="004115C7" w:rsidRDefault="00696029">
      <w:pPr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</w:p>
    <w:p w:rsidR="002F15D4" w:rsidRPr="004115C7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</w:t>
      </w:r>
      <w:r w:rsidRPr="007C4112">
        <w:rPr>
          <w:rStyle w:val="FontStyle15"/>
          <w:caps/>
          <w:sz w:val="28"/>
          <w:szCs w:val="28"/>
          <w:lang w:val="ru-RU"/>
        </w:rPr>
        <w:t>н</w:t>
      </w:r>
      <w:r w:rsidRPr="007C4112">
        <w:rPr>
          <w:rStyle w:val="FontStyle15"/>
          <w:caps/>
          <w:sz w:val="28"/>
          <w:szCs w:val="28"/>
          <w:lang w:val="ru-RU"/>
        </w:rPr>
        <w:t>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0"/>
        <w:gridCol w:w="2145"/>
        <w:gridCol w:w="4005"/>
      </w:tblGrid>
      <w:tr w:rsidR="007C4112" w:rsidRPr="00EA094D" w:rsidTr="007C4112">
        <w:trPr>
          <w:trHeight w:val="970"/>
        </w:trPr>
        <w:tc>
          <w:tcPr>
            <w:tcW w:w="3140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7C4112">
              <w:rPr>
                <w:rStyle w:val="FontStyle15"/>
                <w:sz w:val="28"/>
                <w:szCs w:val="28"/>
              </w:rPr>
              <w:t>Этапы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7C4112">
              <w:rPr>
                <w:rStyle w:val="FontStyle15"/>
                <w:sz w:val="28"/>
                <w:szCs w:val="28"/>
              </w:rPr>
              <w:t>Трудоёмкость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(в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академических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часах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>)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</w:rPr>
            </w:pPr>
            <w:proofErr w:type="spellStart"/>
            <w:r w:rsidRPr="007C4112">
              <w:rPr>
                <w:rStyle w:val="FontStyle15"/>
                <w:sz w:val="28"/>
                <w:szCs w:val="28"/>
              </w:rPr>
              <w:t>Формы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текущего</w:t>
            </w:r>
            <w:proofErr w:type="spellEnd"/>
            <w:r w:rsidRPr="007C4112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7C4112">
              <w:rPr>
                <w:rStyle w:val="FontStyle15"/>
                <w:sz w:val="28"/>
                <w:szCs w:val="28"/>
              </w:rPr>
              <w:t>контроля</w:t>
            </w:r>
            <w:proofErr w:type="spellEnd"/>
          </w:p>
        </w:tc>
      </w:tr>
      <w:tr w:rsidR="007C4112" w:rsidRPr="006201D3" w:rsidTr="007C4112">
        <w:tc>
          <w:tcPr>
            <w:tcW w:w="3140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чам практики и ожид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емым результатам, п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лучение индивидуал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ь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ного задания практики, направления на практ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и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2145" w:type="dxa"/>
          </w:tcPr>
          <w:p w:rsidR="007C4112" w:rsidRPr="00EA094D" w:rsidRDefault="007C4112" w:rsidP="00E06C2A">
            <w:pPr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 руковод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и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телем практики от Универс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и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тета</w:t>
            </w:r>
          </w:p>
        </w:tc>
      </w:tr>
      <w:tr w:rsidR="007C4112" w:rsidRPr="006201D3" w:rsidTr="007C4112">
        <w:tc>
          <w:tcPr>
            <w:tcW w:w="3140" w:type="dxa"/>
          </w:tcPr>
          <w:p w:rsidR="007C4112" w:rsidRPr="007C4112" w:rsidRDefault="007C4112" w:rsidP="00E06C2A">
            <w:pPr>
              <w:rPr>
                <w:rStyle w:val="FontStyle15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sz w:val="28"/>
                <w:szCs w:val="28"/>
                <w:lang w:val="ru-RU"/>
              </w:rPr>
              <w:t>Основной этап</w:t>
            </w:r>
          </w:p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ю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щегося по месту пр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хождения практики, участие в процессуал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ь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ных действиях, соста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в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ление проектов док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ментов, выполнение индивидуального зад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а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ния практики</w:t>
            </w:r>
          </w:p>
        </w:tc>
        <w:tc>
          <w:tcPr>
            <w:tcW w:w="2145" w:type="dxa"/>
          </w:tcPr>
          <w:p w:rsidR="007C4112" w:rsidRPr="007C4112" w:rsidRDefault="007C4112" w:rsidP="00E06C2A">
            <w:pPr>
              <w:ind w:firstLine="720"/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</w:p>
          <w:p w:rsidR="007C4112" w:rsidRPr="00EA094D" w:rsidRDefault="007C4112" w:rsidP="00E06C2A">
            <w:pPr>
              <w:ind w:firstLine="720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300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дителя практики по месту её прохождения.</w:t>
            </w:r>
          </w:p>
          <w:p w:rsidR="007C4112" w:rsidRPr="007C4112" w:rsidRDefault="007C4112" w:rsidP="00E06C2A">
            <w:pPr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Университета</w:t>
            </w:r>
          </w:p>
        </w:tc>
      </w:tr>
      <w:tr w:rsidR="007C4112" w:rsidRPr="006201D3" w:rsidTr="007C4112">
        <w:tc>
          <w:tcPr>
            <w:tcW w:w="3140" w:type="dxa"/>
          </w:tcPr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я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2145" w:type="dxa"/>
          </w:tcPr>
          <w:p w:rsidR="007C4112" w:rsidRPr="00EA094D" w:rsidRDefault="007C4112" w:rsidP="00E06C2A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2</w:t>
            </w:r>
            <w:r w:rsidRPr="00EA094D">
              <w:rPr>
                <w:rStyle w:val="FontStyle15"/>
                <w:b w:val="0"/>
                <w:sz w:val="28"/>
                <w:szCs w:val="28"/>
              </w:rPr>
              <w:t>0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Собеседование с руководит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7C4112" w:rsidRPr="006201D3" w:rsidTr="007C4112">
        <w:tc>
          <w:tcPr>
            <w:tcW w:w="3140" w:type="dxa"/>
          </w:tcPr>
          <w:p w:rsidR="007C4112" w:rsidRPr="007B05D1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7B05D1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о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2145" w:type="dxa"/>
          </w:tcPr>
          <w:p w:rsidR="007C4112" w:rsidRPr="00EA094D" w:rsidRDefault="007C4112" w:rsidP="00E06C2A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7C4112" w:rsidRPr="007C4112" w:rsidRDefault="007C4112" w:rsidP="00E06C2A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proofErr w:type="gramStart"/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7C4112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7C4112" w:rsidRPr="007C4112" w:rsidRDefault="007C4112" w:rsidP="007C4112">
      <w:pPr>
        <w:shd w:val="clear" w:color="auto" w:fill="FFFFFF"/>
        <w:tabs>
          <w:tab w:val="left" w:pos="1418"/>
          <w:tab w:val="left" w:pos="1560"/>
        </w:tabs>
        <w:ind w:firstLine="720"/>
        <w:rPr>
          <w:rStyle w:val="FontStyle15"/>
          <w:b w:val="0"/>
          <w:bCs w:val="0"/>
          <w:caps/>
          <w:sz w:val="28"/>
          <w:szCs w:val="28"/>
          <w:lang w:val="ru-RU"/>
        </w:rPr>
      </w:pP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ром выдаются направление и дневник практики. 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 xml:space="preserve">но выполнять указания руководителя практики по месту ее прохождения. В случае необходимости по требованию руководителя практики </w:t>
      </w:r>
      <w:proofErr w:type="gramStart"/>
      <w:r w:rsidRPr="006776FC">
        <w:rPr>
          <w:sz w:val="28"/>
          <w:szCs w:val="28"/>
        </w:rPr>
        <w:t>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</w:t>
      </w:r>
      <w:proofErr w:type="gramEnd"/>
      <w:r w:rsidRPr="006776FC">
        <w:rPr>
          <w:sz w:val="28"/>
          <w:szCs w:val="28"/>
        </w:rPr>
        <w:t xml:space="preserve">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 xml:space="preserve">По итогам прохождения практики </w:t>
      </w:r>
      <w:proofErr w:type="gramStart"/>
      <w:r w:rsidRPr="006776FC">
        <w:rPr>
          <w:sz w:val="28"/>
          <w:szCs w:val="28"/>
        </w:rPr>
        <w:t>обучающийся</w:t>
      </w:r>
      <w:proofErr w:type="gramEnd"/>
      <w:r w:rsidRPr="006776FC">
        <w:rPr>
          <w:sz w:val="28"/>
          <w:szCs w:val="28"/>
        </w:rPr>
        <w:t xml:space="preserve">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ствии с программой практики и индивидуальным заданием руководителя практики.</w:t>
      </w:r>
    </w:p>
    <w:p w:rsidR="007C4112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Pr="00EA094D" w:rsidRDefault="00611146" w:rsidP="007C4112">
      <w:pPr>
        <w:pStyle w:val="Default"/>
        <w:ind w:firstLine="720"/>
        <w:rPr>
          <w:rStyle w:val="FontStyle12"/>
          <w:sz w:val="28"/>
          <w:szCs w:val="28"/>
        </w:rPr>
      </w:pPr>
    </w:p>
    <w:p w:rsidR="00611146" w:rsidRDefault="00611146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611146">
        <w:rPr>
          <w:b/>
          <w:color w:val="000000"/>
          <w:sz w:val="28"/>
          <w:szCs w:val="28"/>
          <w:lang w:val="ru-RU"/>
        </w:rPr>
        <w:t>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проявленные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выводы о профессиональной пригодности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обучающегося</w:t>
      </w:r>
      <w:proofErr w:type="gramEnd"/>
      <w:r w:rsidRPr="00611146">
        <w:rPr>
          <w:color w:val="000000"/>
          <w:sz w:val="28"/>
          <w:szCs w:val="28"/>
          <w:lang w:val="ru-RU"/>
        </w:rPr>
        <w:t>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 xml:space="preserve">ние выполняемых работ. Записи в дневнике производятся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содержание наиболее интересных дел и материалов, изученных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содержание процессуальных действий, при производстве которых присутствовал </w:t>
      </w:r>
      <w:proofErr w:type="gramStart"/>
      <w:r w:rsidRPr="00611146">
        <w:rPr>
          <w:color w:val="000000"/>
          <w:sz w:val="28"/>
          <w:szCs w:val="28"/>
          <w:lang w:val="ru-RU"/>
        </w:rPr>
        <w:t>обучающийся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предложения по совершенствованию организации и деятельности органов предварительного расследования, прокуратуры и суда, уголовно-процессуального и уголовного законодательства;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Объём отчета - 10-12 страниц (формат А</w:t>
      </w:r>
      <w:proofErr w:type="gramStart"/>
      <w:r w:rsidRPr="00611146">
        <w:rPr>
          <w:color w:val="000000"/>
          <w:sz w:val="28"/>
          <w:szCs w:val="28"/>
          <w:lang w:val="ru-RU"/>
        </w:rPr>
        <w:t>4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, шрифт - </w:t>
      </w:r>
      <w:r w:rsidRPr="002540FA">
        <w:rPr>
          <w:color w:val="000000"/>
          <w:sz w:val="28"/>
          <w:szCs w:val="28"/>
        </w:rPr>
        <w:t>Times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New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R</w:t>
      </w:r>
      <w:r w:rsidRPr="002540FA">
        <w:rPr>
          <w:color w:val="000000"/>
          <w:sz w:val="28"/>
          <w:szCs w:val="28"/>
        </w:rPr>
        <w:t>o</w:t>
      </w:r>
      <w:r w:rsidRPr="002540FA">
        <w:rPr>
          <w:color w:val="000000"/>
          <w:sz w:val="28"/>
          <w:szCs w:val="28"/>
        </w:rPr>
        <w:t>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 xml:space="preserve">Отчетные материалы и характеристика регистрируются инспектором и передаются для проверки руководителю практики от Университета. </w:t>
      </w:r>
      <w:proofErr w:type="gramStart"/>
      <w:r w:rsidRPr="00611146">
        <w:rPr>
          <w:color w:val="000000"/>
          <w:sz w:val="28"/>
          <w:szCs w:val="28"/>
          <w:lang w:val="ru-RU"/>
        </w:rPr>
        <w:t>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>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цензирования и оценки ее результатов. При положительной рецензии </w:t>
      </w:r>
      <w:proofErr w:type="gramStart"/>
      <w:r w:rsidRPr="00611146">
        <w:rPr>
          <w:color w:val="000000"/>
          <w:sz w:val="28"/>
          <w:szCs w:val="28"/>
          <w:lang w:val="ru-RU"/>
        </w:rPr>
        <w:t>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Во время защиты обучающийся должен ответить на вопросы, </w:t>
      </w:r>
      <w:proofErr w:type="gramStart"/>
      <w:r w:rsidRPr="00611146">
        <w:rPr>
          <w:color w:val="000000"/>
          <w:sz w:val="28"/>
          <w:szCs w:val="28"/>
          <w:lang w:val="ru-RU"/>
        </w:rPr>
        <w:t>постав-ленные</w:t>
      </w:r>
      <w:proofErr w:type="gramEnd"/>
      <w:r w:rsidRPr="00611146">
        <w:rPr>
          <w:color w:val="000000"/>
          <w:sz w:val="28"/>
          <w:szCs w:val="28"/>
          <w:lang w:val="ru-RU"/>
        </w:rPr>
        <w:t xml:space="preserve"> преподавателем в рецензии.</w:t>
      </w:r>
    </w:p>
    <w:p w:rsidR="006C4DE7" w:rsidRPr="004115C7" w:rsidRDefault="006C4DE7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след</w:t>
      </w:r>
      <w:r w:rsidRPr="00546B3A">
        <w:rPr>
          <w:i/>
          <w:sz w:val="28"/>
          <w:szCs w:val="28"/>
          <w:lang w:val="ru-RU"/>
        </w:rPr>
        <w:t>у</w:t>
      </w:r>
      <w:r w:rsidRPr="00546B3A">
        <w:rPr>
          <w:i/>
          <w:sz w:val="28"/>
          <w:szCs w:val="28"/>
          <w:lang w:val="ru-RU"/>
        </w:rPr>
        <w:t xml:space="preserve">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 xml:space="preserve">При рецензировании отчета преподаватель ставит </w:t>
      </w:r>
      <w:proofErr w:type="gramStart"/>
      <w:r w:rsidRPr="00C15977">
        <w:rPr>
          <w:sz w:val="28"/>
          <w:szCs w:val="28"/>
          <w:lang w:val="ru-RU"/>
        </w:rPr>
        <w:t>обучающемуся</w:t>
      </w:r>
      <w:proofErr w:type="gramEnd"/>
      <w:r w:rsidRPr="00C15977">
        <w:rPr>
          <w:sz w:val="28"/>
          <w:szCs w:val="28"/>
          <w:lang w:val="ru-RU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560476" w:rsidRDefault="00B8431C" w:rsidP="00B8431C">
      <w:pPr>
        <w:ind w:firstLine="709"/>
        <w:rPr>
          <w:sz w:val="28"/>
          <w:szCs w:val="28"/>
          <w:u w:val="single"/>
        </w:rPr>
      </w:pPr>
      <w:proofErr w:type="spellStart"/>
      <w:r w:rsidRPr="00560476">
        <w:rPr>
          <w:sz w:val="28"/>
          <w:szCs w:val="28"/>
          <w:u w:val="single"/>
        </w:rPr>
        <w:t>Примеры</w:t>
      </w:r>
      <w:proofErr w:type="spellEnd"/>
      <w:r w:rsidRPr="00560476">
        <w:rPr>
          <w:sz w:val="28"/>
          <w:szCs w:val="28"/>
          <w:u w:val="single"/>
        </w:rPr>
        <w:t xml:space="preserve"> </w:t>
      </w:r>
      <w:proofErr w:type="spellStart"/>
      <w:r w:rsidRPr="00560476">
        <w:rPr>
          <w:sz w:val="28"/>
          <w:szCs w:val="28"/>
          <w:u w:val="single"/>
        </w:rPr>
        <w:t>индивидуальных</w:t>
      </w:r>
      <w:proofErr w:type="spellEnd"/>
      <w:r w:rsidRPr="00560476">
        <w:rPr>
          <w:sz w:val="28"/>
          <w:szCs w:val="28"/>
          <w:u w:val="single"/>
        </w:rPr>
        <w:t xml:space="preserve"> </w:t>
      </w:r>
      <w:proofErr w:type="spellStart"/>
      <w:r w:rsidRPr="00560476">
        <w:rPr>
          <w:sz w:val="28"/>
          <w:szCs w:val="28"/>
          <w:u w:val="single"/>
        </w:rPr>
        <w:t>заданий</w:t>
      </w:r>
      <w:proofErr w:type="spellEnd"/>
      <w:r w:rsidRPr="00560476">
        <w:rPr>
          <w:sz w:val="28"/>
          <w:szCs w:val="28"/>
          <w:u w:val="single"/>
        </w:rPr>
        <w:t>:</w:t>
      </w:r>
    </w:p>
    <w:p w:rsidR="00B8431C" w:rsidRPr="008106CE" w:rsidRDefault="00B8431C" w:rsidP="00B8431C">
      <w:pPr>
        <w:ind w:firstLine="709"/>
        <w:jc w:val="center"/>
        <w:rPr>
          <w:sz w:val="28"/>
          <w:szCs w:val="28"/>
        </w:rPr>
      </w:pPr>
    </w:p>
    <w:p w:rsidR="00B8431C" w:rsidRPr="005F5410" w:rsidRDefault="00B8431C" w:rsidP="00B8431C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560476">
        <w:rPr>
          <w:sz w:val="28"/>
          <w:szCs w:val="28"/>
        </w:rPr>
        <w:lastRenderedPageBreak/>
        <w:t xml:space="preserve">На основе изученных в ходе практики уголовных дел (дел, находящихся или находившихся в производстве у следователей отдела – места практики) </w:t>
      </w:r>
      <w:r>
        <w:rPr>
          <w:sz w:val="28"/>
          <w:szCs w:val="28"/>
        </w:rPr>
        <w:t xml:space="preserve">необходимо со ссылкой на законодательство и теорию уголовного права </w:t>
      </w:r>
      <w:r w:rsidRPr="00560476">
        <w:rPr>
          <w:sz w:val="28"/>
          <w:szCs w:val="28"/>
        </w:rPr>
        <w:t xml:space="preserve">проанализировать </w:t>
      </w:r>
      <w:r>
        <w:rPr>
          <w:sz w:val="28"/>
          <w:szCs w:val="28"/>
        </w:rPr>
        <w:t>правильность квалификации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лений.</w:t>
      </w:r>
    </w:p>
    <w:p w:rsidR="00B8431C" w:rsidRPr="00560476" w:rsidRDefault="00B8431C" w:rsidP="00B8431C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8106CE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</w:t>
      </w:r>
      <w:r w:rsidRPr="008106CE">
        <w:rPr>
          <w:sz w:val="28"/>
          <w:szCs w:val="28"/>
        </w:rPr>
        <w:t>е</w:t>
      </w:r>
      <w:r w:rsidRPr="008106CE">
        <w:rPr>
          <w:sz w:val="28"/>
          <w:szCs w:val="28"/>
        </w:rPr>
        <w:t>ла – места практики) проанализировать практику отказа в возбуждении уголовного дела</w:t>
      </w:r>
      <w:r w:rsidRPr="00560476">
        <w:rPr>
          <w:sz w:val="28"/>
          <w:szCs w:val="28"/>
        </w:rPr>
        <w:t xml:space="preserve"> </w:t>
      </w:r>
      <w:r>
        <w:rPr>
          <w:sz w:val="28"/>
          <w:szCs w:val="28"/>
        </w:rPr>
        <w:t>и отразить результаты в таблице по следующему образцу</w:t>
      </w:r>
      <w:r w:rsidRPr="00560476">
        <w:rPr>
          <w:sz w:val="28"/>
          <w:szCs w:val="28"/>
        </w:rPr>
        <w:t>: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560"/>
        <w:gridCol w:w="1560"/>
        <w:gridCol w:w="1985"/>
        <w:gridCol w:w="1843"/>
      </w:tblGrid>
      <w:tr w:rsidR="00B8431C" w:rsidRPr="006201D3" w:rsidTr="00CF13CD">
        <w:tc>
          <w:tcPr>
            <w:tcW w:w="2232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Основание отказа в возбуждении уг</w:t>
            </w:r>
            <w:r w:rsidRPr="00B8431C">
              <w:rPr>
                <w:lang w:val="ru-RU"/>
              </w:rPr>
              <w:t>о</w:t>
            </w:r>
            <w:r w:rsidRPr="00B8431C">
              <w:rPr>
                <w:lang w:val="ru-RU"/>
              </w:rPr>
              <w:t>ловного дела</w:t>
            </w:r>
          </w:p>
        </w:tc>
        <w:tc>
          <w:tcPr>
            <w:tcW w:w="1560" w:type="dxa"/>
          </w:tcPr>
          <w:p w:rsidR="00B8431C" w:rsidRPr="008106CE" w:rsidRDefault="00B8431C" w:rsidP="00E06C2A">
            <w:proofErr w:type="spellStart"/>
            <w:r w:rsidRPr="008106CE">
              <w:t>Состав</w:t>
            </w:r>
            <w:proofErr w:type="spellEnd"/>
            <w:r w:rsidRPr="008106CE">
              <w:t xml:space="preserve"> </w:t>
            </w:r>
            <w:proofErr w:type="spellStart"/>
            <w:r w:rsidRPr="008106CE">
              <w:t>преступления</w:t>
            </w:r>
            <w:proofErr w:type="spellEnd"/>
          </w:p>
        </w:tc>
        <w:tc>
          <w:tcPr>
            <w:tcW w:w="1560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Срок, в теч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ние которого принято р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шение об о</w:t>
            </w:r>
            <w:r w:rsidRPr="00B8431C">
              <w:rPr>
                <w:lang w:val="ru-RU"/>
              </w:rPr>
              <w:t>т</w:t>
            </w:r>
            <w:r w:rsidRPr="00B8431C">
              <w:rPr>
                <w:lang w:val="ru-RU"/>
              </w:rPr>
              <w:t>казе</w:t>
            </w:r>
          </w:p>
        </w:tc>
        <w:tc>
          <w:tcPr>
            <w:tcW w:w="1985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1843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Отменялось ли постановление об отказе</w:t>
            </w:r>
          </w:p>
        </w:tc>
      </w:tr>
      <w:tr w:rsidR="00B8431C" w:rsidRPr="006201D3" w:rsidTr="00CF13CD">
        <w:tc>
          <w:tcPr>
            <w:tcW w:w="2232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5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843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  <w:tr w:rsidR="00B8431C" w:rsidRPr="006201D3" w:rsidTr="00CF13CD">
        <w:tc>
          <w:tcPr>
            <w:tcW w:w="2232" w:type="dxa"/>
          </w:tcPr>
          <w:p w:rsidR="00B8431C" w:rsidRPr="00B8431C" w:rsidRDefault="00B8431C" w:rsidP="00E06C2A">
            <w:pPr>
              <w:widowControl/>
              <w:autoSpaceDE/>
              <w:autoSpaceDN/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560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5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843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</w:tbl>
    <w:p w:rsidR="00B8431C" w:rsidRDefault="00B8431C" w:rsidP="00B8431C">
      <w:pPr>
        <w:pStyle w:val="Default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9A1AA7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</w:t>
      </w:r>
      <w:r w:rsidRPr="009A1AA7">
        <w:rPr>
          <w:sz w:val="28"/>
          <w:szCs w:val="28"/>
        </w:rPr>
        <w:t>о</w:t>
      </w:r>
      <w:r w:rsidRPr="009A1AA7">
        <w:rPr>
          <w:sz w:val="28"/>
          <w:szCs w:val="28"/>
        </w:rPr>
        <w:t>водителя по месту практики) проанализировать практику возвращения уголовных дел следователю или дознавателю и отразить результаты в та</w:t>
      </w:r>
      <w:r w:rsidRPr="009A1AA7">
        <w:rPr>
          <w:sz w:val="28"/>
          <w:szCs w:val="28"/>
        </w:rPr>
        <w:t>б</w:t>
      </w:r>
      <w:r w:rsidRPr="009A1AA7">
        <w:rPr>
          <w:sz w:val="28"/>
          <w:szCs w:val="28"/>
        </w:rPr>
        <w:t>лице по следующему образцу:</w:t>
      </w:r>
    </w:p>
    <w:p w:rsidR="00B8431C" w:rsidRDefault="00B8431C" w:rsidP="00B8431C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B8431C" w:rsidRPr="006201D3" w:rsidTr="00E06C2A">
        <w:tc>
          <w:tcPr>
            <w:tcW w:w="1668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Состав пр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ступления (по УК РФ)</w:t>
            </w:r>
          </w:p>
        </w:tc>
        <w:tc>
          <w:tcPr>
            <w:tcW w:w="1984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Основание во</w:t>
            </w:r>
            <w:r w:rsidRPr="00B8431C">
              <w:rPr>
                <w:lang w:val="ru-RU"/>
              </w:rPr>
              <w:t>з</w:t>
            </w:r>
            <w:r w:rsidRPr="00B8431C">
              <w:rPr>
                <w:lang w:val="ru-RU"/>
              </w:rPr>
              <w:t>вращения (п. 2 ч. 1 ст. 221 УПК РФ)</w:t>
            </w:r>
          </w:p>
        </w:tc>
        <w:tc>
          <w:tcPr>
            <w:tcW w:w="1985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Сроки, в которые следователь в</w:t>
            </w:r>
            <w:r w:rsidRPr="00B8431C">
              <w:rPr>
                <w:lang w:val="ru-RU"/>
              </w:rPr>
              <w:t>ы</w:t>
            </w:r>
            <w:r w:rsidRPr="00B8431C">
              <w:rPr>
                <w:lang w:val="ru-RU"/>
              </w:rPr>
              <w:t>полнил указания прокурора или устранил нед</w:t>
            </w:r>
            <w:r w:rsidRPr="00B8431C">
              <w:rPr>
                <w:lang w:val="ru-RU"/>
              </w:rPr>
              <w:t>о</w:t>
            </w:r>
            <w:r w:rsidRPr="00B8431C">
              <w:rPr>
                <w:lang w:val="ru-RU"/>
              </w:rPr>
              <w:t>статки</w:t>
            </w:r>
          </w:p>
        </w:tc>
        <w:tc>
          <w:tcPr>
            <w:tcW w:w="1842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B8431C" w:rsidRPr="00B8431C" w:rsidRDefault="00B8431C" w:rsidP="00E06C2A">
            <w:pPr>
              <w:rPr>
                <w:lang w:val="ru-RU"/>
              </w:rPr>
            </w:pPr>
            <w:r w:rsidRPr="00B8431C">
              <w:rPr>
                <w:lang w:val="ru-RU"/>
              </w:rPr>
              <w:t>Обжаловалось ли постановл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ние прокурора о возвращении уголовного д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ла следоват</w:t>
            </w:r>
            <w:r w:rsidRPr="00B8431C">
              <w:rPr>
                <w:lang w:val="ru-RU"/>
              </w:rPr>
              <w:t>е</w:t>
            </w:r>
            <w:r w:rsidRPr="00B8431C">
              <w:rPr>
                <w:lang w:val="ru-RU"/>
              </w:rPr>
              <w:t>лем (ч. 4 ст. 221 УПК РФ)?</w:t>
            </w:r>
          </w:p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  <w:tr w:rsidR="00B8431C" w:rsidRPr="006201D3" w:rsidTr="00E06C2A">
        <w:tc>
          <w:tcPr>
            <w:tcW w:w="1668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4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985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842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  <w:tc>
          <w:tcPr>
            <w:tcW w:w="1701" w:type="dxa"/>
          </w:tcPr>
          <w:p w:rsidR="00B8431C" w:rsidRPr="00B8431C" w:rsidRDefault="00B8431C" w:rsidP="00E06C2A">
            <w:pPr>
              <w:ind w:firstLine="709"/>
              <w:rPr>
                <w:lang w:val="ru-RU"/>
              </w:rPr>
            </w:pPr>
          </w:p>
        </w:tc>
      </w:tr>
    </w:tbl>
    <w:p w:rsidR="00A74613" w:rsidRPr="00A74613" w:rsidRDefault="00A74613" w:rsidP="00B8431C">
      <w:pPr>
        <w:tabs>
          <w:tab w:val="left" w:pos="383"/>
        </w:tabs>
        <w:suppressAutoHyphens/>
        <w:jc w:val="both"/>
        <w:outlineLvl w:val="0"/>
        <w:rPr>
          <w:b/>
          <w:bCs/>
          <w:sz w:val="28"/>
          <w:szCs w:val="28"/>
          <w:lang w:val="ru-RU"/>
        </w:rPr>
      </w:pP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6201D3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5A0A64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4115C7">
              <w:rPr>
                <w:rFonts w:eastAsia="Arial Unicode MS"/>
                <w:b/>
                <w:lang w:val="ru-RU"/>
              </w:rPr>
              <w:t>ОК</w:t>
            </w:r>
            <w:r w:rsidR="000B0D69" w:rsidRPr="004115C7">
              <w:rPr>
                <w:rFonts w:eastAsia="Arial Unicode MS"/>
                <w:b/>
                <w:lang w:val="ru-RU"/>
              </w:rPr>
              <w:t>-</w:t>
            </w:r>
            <w:r w:rsidR="006D644C">
              <w:rPr>
                <w:rFonts w:eastAsia="Arial Unicode MS"/>
                <w:b/>
                <w:lang w:val="ru-RU"/>
              </w:rPr>
              <w:t>3, ПК-2,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lastRenderedPageBreak/>
              <w:t>ПК-3,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ПК-5,</w:t>
            </w:r>
          </w:p>
          <w:p w:rsidR="006D644C" w:rsidRPr="004115C7" w:rsidRDefault="006D644C" w:rsidP="008C1A13">
            <w:pPr>
              <w:ind w:left="57" w:right="57"/>
              <w:jc w:val="center"/>
              <w:rPr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ПК-13</w:t>
            </w:r>
          </w:p>
          <w:p w:rsidR="000B0D69" w:rsidRPr="004115C7" w:rsidRDefault="000B0D69" w:rsidP="008C1A1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</w:t>
            </w:r>
            <w:r w:rsidR="006D644C">
              <w:rPr>
                <w:lang w:val="ru-RU"/>
              </w:rPr>
              <w:lastRenderedPageBreak/>
              <w:t>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твердые знания и </w:t>
            </w:r>
            <w:r w:rsidRPr="004115C7">
              <w:rPr>
                <w:lang w:val="ru-RU"/>
              </w:rPr>
              <w:lastRenderedPageBreak/>
              <w:t>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lastRenderedPageBreak/>
              <w:t>ный</w:t>
            </w:r>
            <w:r w:rsidR="000B0D69" w:rsidRPr="004115C7">
              <w:rPr>
                <w:lang w:val="ru-RU"/>
              </w:rPr>
              <w:t xml:space="preserve"> уровень освоения комп</w:t>
            </w:r>
            <w:r w:rsidR="000B0D69" w:rsidRPr="004115C7">
              <w:rPr>
                <w:lang w:val="ru-RU"/>
              </w:rPr>
              <w:t>е</w:t>
            </w:r>
            <w:r w:rsidR="000B0D69" w:rsidRPr="004115C7">
              <w:rPr>
                <w:lang w:val="ru-RU"/>
              </w:rPr>
              <w:t>тенция</w:t>
            </w:r>
          </w:p>
        </w:tc>
      </w:tr>
      <w:tr w:rsidR="000B0D69" w:rsidRPr="006201D3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6201D3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lastRenderedPageBreak/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E06C2A">
              <w:rPr>
                <w:rFonts w:eastAsia="Calibri"/>
                <w:spacing w:val="-2"/>
                <w:lang w:val="ru-RU"/>
              </w:rPr>
              <w:t>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</w:t>
            </w:r>
            <w:proofErr w:type="gramEnd"/>
            <w:r w:rsidRPr="00E06C2A">
              <w:rPr>
                <w:rFonts w:eastAsia="Calibri"/>
                <w:spacing w:val="-2"/>
                <w:lang w:val="ru-RU"/>
              </w:rPr>
              <w:t xml:space="preserve">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Неудовлетворительно</w:t>
            </w:r>
            <w:proofErr w:type="spellEnd"/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E06C2A">
              <w:rPr>
                <w:lang w:val="ru-RU"/>
              </w:rPr>
              <w:t>Обучающийся</w:t>
            </w:r>
            <w:proofErr w:type="gramEnd"/>
            <w:r w:rsidRPr="00E06C2A">
              <w:rPr>
                <w:lang w:val="ru-RU"/>
              </w:rPr>
              <w:t xml:space="preserve">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 xml:space="preserve">новной литературой, рекомендованной учебной программой. </w:t>
            </w:r>
            <w:proofErr w:type="gramStart"/>
            <w:r w:rsidRPr="00E06C2A">
              <w:rPr>
                <w:lang w:val="ru-RU"/>
              </w:rPr>
              <w:t>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  <w:proofErr w:type="gram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Удовлетворительно</w:t>
            </w:r>
            <w:proofErr w:type="spellEnd"/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Хорошо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proofErr w:type="gramStart"/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</w:t>
            </w:r>
            <w:proofErr w:type="gramEnd"/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 xml:space="preserve">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proofErr w:type="spellStart"/>
            <w:r w:rsidRPr="00A84A8E">
              <w:t>Отлично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4"/>
        <w:gridCol w:w="2125"/>
      </w:tblGrid>
      <w:tr w:rsidR="003E73C8" w:rsidRPr="006201D3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6201D3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lastRenderedPageBreak/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обуч</w:t>
            </w:r>
            <w:r w:rsidRPr="004115C7">
              <w:rPr>
                <w:rFonts w:eastAsia="Calibri"/>
                <w:lang w:val="ru-RU"/>
              </w:rPr>
              <w:t>а</w:t>
            </w:r>
            <w:r w:rsidRPr="004115C7">
              <w:rPr>
                <w:rFonts w:eastAsia="Calibri"/>
                <w:lang w:val="ru-RU"/>
              </w:rPr>
              <w:t>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 xml:space="preserve">в рецензии, </w:t>
            </w:r>
            <w:r w:rsidRPr="004115C7">
              <w:rPr>
                <w:rFonts w:eastAsia="Calibri"/>
                <w:lang w:val="ru-RU"/>
              </w:rPr>
              <w:t>отвечает на дополн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тельные вопросы.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lastRenderedPageBreak/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ственными недочетами. Дневник заполнен с нарушениями и (или) о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 xml:space="preserve">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</w:t>
            </w:r>
            <w:r w:rsidRPr="004819B2">
              <w:rPr>
                <w:lang w:val="ru-RU"/>
              </w:rPr>
              <w:t>бучающийся</w:t>
            </w:r>
            <w:proofErr w:type="gramEnd"/>
            <w:r w:rsidRPr="004819B2">
              <w:rPr>
                <w:lang w:val="ru-RU"/>
              </w:rPr>
              <w:t xml:space="preserve"> не владеет основными терминами и определен</w:t>
            </w:r>
            <w:r w:rsidRPr="004819B2">
              <w:rPr>
                <w:lang w:val="ru-RU"/>
              </w:rPr>
              <w:t>и</w:t>
            </w:r>
            <w:r w:rsidRPr="004819B2">
              <w:rPr>
                <w:lang w:val="ru-RU"/>
              </w:rPr>
              <w:t>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lastRenderedPageBreak/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Pr="004115C7">
        <w:rPr>
          <w:sz w:val="28"/>
          <w:szCs w:val="28"/>
          <w:lang w:val="ru-RU"/>
        </w:rPr>
        <w:t xml:space="preserve"> 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lastRenderedPageBreak/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Pr="00AD53D8">
        <w:rPr>
          <w:lang w:val="ru-RU"/>
        </w:rPr>
        <w:t>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sz w:val="28"/>
          <w:szCs w:val="28"/>
          <w:lang w:val="ru-RU"/>
        </w:rPr>
        <w:t>Витрук</w:t>
      </w:r>
      <w:proofErr w:type="spellEnd"/>
      <w:r w:rsidRPr="0046413D">
        <w:rPr>
          <w:sz w:val="28"/>
          <w:szCs w:val="28"/>
          <w:lang w:val="ru-RU"/>
        </w:rPr>
        <w:t>. — М.: Норма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lastRenderedPageBreak/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85196B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  <w:proofErr w:type="gramEnd"/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</w:t>
      </w:r>
      <w:r w:rsidRPr="0085196B">
        <w:rPr>
          <w:sz w:val="28"/>
          <w:szCs w:val="28"/>
          <w:lang w:val="ru-RU"/>
        </w:rPr>
        <w:lastRenderedPageBreak/>
        <w:t>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</w:t>
      </w:r>
      <w:r w:rsidRPr="00AC3CE1">
        <w:rPr>
          <w:sz w:val="28"/>
          <w:szCs w:val="28"/>
          <w:lang w:val="ru-RU"/>
        </w:rPr>
        <w:tab/>
        <w:t>сайт</w:t>
      </w:r>
      <w:r w:rsidRPr="00AC3CE1">
        <w:rPr>
          <w:sz w:val="28"/>
          <w:szCs w:val="28"/>
          <w:lang w:val="ru-RU"/>
        </w:rPr>
        <w:tab/>
        <w:t>Верховного</w:t>
      </w:r>
      <w:r w:rsidRPr="00AC3CE1">
        <w:rPr>
          <w:sz w:val="28"/>
          <w:szCs w:val="28"/>
          <w:lang w:val="ru-RU"/>
        </w:rPr>
        <w:tab/>
        <w:t>Суда</w:t>
      </w:r>
      <w:r w:rsidRPr="00AC3CE1">
        <w:rPr>
          <w:sz w:val="28"/>
          <w:szCs w:val="28"/>
          <w:lang w:val="ru-RU"/>
        </w:rPr>
        <w:tab/>
        <w:t>Российской</w:t>
      </w:r>
      <w:r w:rsidRPr="00AC3CE1">
        <w:rPr>
          <w:sz w:val="28"/>
          <w:szCs w:val="28"/>
          <w:lang w:val="ru-RU"/>
        </w:rPr>
        <w:tab/>
        <w:t>Федерации:</w:t>
      </w:r>
      <w:hyperlink r:id="rId13">
        <w:r w:rsidRPr="00AC3CE1">
          <w:rPr>
            <w:sz w:val="28"/>
            <w:szCs w:val="28"/>
            <w:lang w:val="ru-RU"/>
          </w:rPr>
          <w:t xml:space="preserve"> http://www.supcourt.ru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4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5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6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7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hyperlink r:id="rId18">
        <w:r w:rsidRPr="00AC3CE1">
          <w:rPr>
            <w:sz w:val="28"/>
            <w:szCs w:val="28"/>
            <w:lang w:val="ru-RU"/>
          </w:rPr>
          <w:t>http://iuaj.net/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9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AC3CE1">
        <w:rPr>
          <w:sz w:val="28"/>
          <w:szCs w:val="28"/>
          <w:lang w:val="ru-RU"/>
        </w:rPr>
        <w:t>Кутафина</w:t>
      </w:r>
      <w:proofErr w:type="spellEnd"/>
      <w:r w:rsidRPr="00AC3CE1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7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</w:t>
      </w:r>
      <w:r w:rsidRPr="00595226">
        <w:rPr>
          <w:sz w:val="28"/>
          <w:szCs w:val="28"/>
          <w:lang w:val="ru-RU"/>
        </w:rPr>
        <w:t>н</w:t>
      </w:r>
      <w:r w:rsidRPr="00595226">
        <w:rPr>
          <w:sz w:val="28"/>
          <w:szCs w:val="28"/>
          <w:lang w:val="ru-RU"/>
        </w:rPr>
        <w:t>страционные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</w:t>
      </w:r>
      <w:r w:rsidRPr="00595226">
        <w:rPr>
          <w:b/>
          <w:i/>
          <w:sz w:val="28"/>
          <w:szCs w:val="28"/>
          <w:lang w:val="ru-RU"/>
        </w:rPr>
        <w:t>и</w:t>
      </w:r>
      <w:r w:rsidRPr="00595226">
        <w:rPr>
          <w:b/>
          <w:i/>
          <w:sz w:val="28"/>
          <w:szCs w:val="28"/>
          <w:lang w:val="ru-RU"/>
        </w:rPr>
        <w:t>стемы: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Управление Федеральной службы судебных приставов по </w:t>
      </w:r>
      <w:r>
        <w:rPr>
          <w:sz w:val="28"/>
          <w:szCs w:val="28"/>
          <w:lang w:val="ru-RU"/>
        </w:rPr>
        <w:lastRenderedPageBreak/>
        <w:t>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20491E" w:rsidRDefault="003743ED" w:rsidP="00595226">
      <w:pPr>
        <w:tabs>
          <w:tab w:val="left" w:pos="4200"/>
        </w:tabs>
        <w:suppressAutoHyphens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Pr="003743ED" w:rsidRDefault="003743ED" w:rsidP="003743ED">
      <w:pPr>
        <w:jc w:val="center"/>
        <w:rPr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РОССИЙСКОЙ ФЕДЕРАЦИИ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3743ED">
        <w:rPr>
          <w:b/>
          <w:sz w:val="24"/>
          <w:szCs w:val="24"/>
          <w:lang w:val="ru-RU"/>
        </w:rPr>
        <w:t>МО</w:t>
      </w:r>
      <w:r w:rsidRPr="003743ED">
        <w:rPr>
          <w:b/>
          <w:sz w:val="24"/>
          <w:szCs w:val="24"/>
          <w:lang w:val="ru-RU"/>
        </w:rPr>
        <w:t>С</w:t>
      </w:r>
      <w:r w:rsidRPr="003743ED">
        <w:rPr>
          <w:b/>
          <w:sz w:val="24"/>
          <w:szCs w:val="24"/>
          <w:lang w:val="ru-RU"/>
        </w:rPr>
        <w:t>КОВСКИЙ</w:t>
      </w:r>
      <w:proofErr w:type="gramEnd"/>
      <w:r w:rsidRPr="003743ED">
        <w:rPr>
          <w:b/>
          <w:sz w:val="24"/>
          <w:szCs w:val="24"/>
          <w:lang w:val="ru-RU"/>
        </w:rPr>
        <w:t xml:space="preserve"> ГОСУДАРСТВЕННЫЙ ЮРИДИЧЕСКИЙ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УНИВЕРСИТЕТ ИМЕНИ О.Е. КУТАФИНА (МГЮА)»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</w:p>
    <w:p w:rsidR="003743ED" w:rsidRPr="003437A7" w:rsidRDefault="003743ED" w:rsidP="003743ED">
      <w:pPr>
        <w:jc w:val="center"/>
        <w:rPr>
          <w:sz w:val="24"/>
          <w:szCs w:val="24"/>
          <w:lang w:val="ru-RU"/>
        </w:rPr>
      </w:pPr>
      <w:r w:rsidRPr="003437A7">
        <w:rPr>
          <w:sz w:val="24"/>
          <w:szCs w:val="24"/>
          <w:lang w:val="ru-RU"/>
        </w:rPr>
        <w:t>Оренбургский институт (филиал)</w:t>
      </w:r>
    </w:p>
    <w:p w:rsidR="003743ED" w:rsidRPr="003437A7" w:rsidRDefault="003743ED" w:rsidP="003743ED">
      <w:pPr>
        <w:pStyle w:val="a3"/>
        <w:rPr>
          <w:sz w:val="24"/>
          <w:szCs w:val="24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16"/>
          <w:szCs w:val="16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Иванов Иван Иванович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 xml:space="preserve">ОТЧЕТНЫЕ  МАТЕРИАЛЫ 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о прохождении учебной (</w:t>
      </w:r>
      <w:r w:rsidRPr="003743ED">
        <w:rPr>
          <w:b/>
          <w:i/>
          <w:sz w:val="28"/>
          <w:szCs w:val="28"/>
          <w:u w:val="single"/>
          <w:lang w:val="ru-RU"/>
        </w:rPr>
        <w:t>или</w:t>
      </w:r>
      <w:r w:rsidRPr="003743ED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студент</w:t>
      </w:r>
      <w:proofErr w:type="gramStart"/>
      <w:r w:rsidRPr="003743ED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3743ED">
        <w:rPr>
          <w:b/>
          <w:sz w:val="28"/>
          <w:szCs w:val="28"/>
          <w:lang w:val="ru-RU"/>
        </w:rPr>
        <w:t>ки</w:t>
      </w:r>
      <w:proofErr w:type="spellEnd"/>
      <w:r w:rsidRPr="003743ED">
        <w:rPr>
          <w:b/>
          <w:sz w:val="28"/>
          <w:szCs w:val="28"/>
          <w:lang w:val="ru-RU"/>
        </w:rPr>
        <w:t xml:space="preserve">) __ курса ____группы </w:t>
      </w: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  <w:r w:rsidRPr="003743ED">
        <w:rPr>
          <w:b/>
          <w:sz w:val="28"/>
          <w:szCs w:val="28"/>
          <w:lang w:val="ru-RU"/>
        </w:rPr>
        <w:t>дневного отделения</w:t>
      </w:r>
    </w:p>
    <w:p w:rsidR="003743ED" w:rsidRPr="003743ED" w:rsidRDefault="003743ED" w:rsidP="003743ED">
      <w:pPr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jc w:val="center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Руководитель от Университета:</w:t>
      </w:r>
    </w:p>
    <w:p w:rsidR="003743ED" w:rsidRPr="003743ED" w:rsidRDefault="003743ED" w:rsidP="003743ED">
      <w:pPr>
        <w:jc w:val="center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____________________________</w:t>
      </w:r>
    </w:p>
    <w:p w:rsidR="003743ED" w:rsidRPr="003743ED" w:rsidRDefault="003743ED" w:rsidP="003743ED">
      <w:pPr>
        <w:jc w:val="center"/>
        <w:rPr>
          <w:sz w:val="20"/>
          <w:szCs w:val="20"/>
          <w:lang w:val="ru-RU"/>
        </w:rPr>
      </w:pPr>
      <w:r w:rsidRPr="003743ED">
        <w:rPr>
          <w:sz w:val="20"/>
          <w:szCs w:val="20"/>
          <w:lang w:val="ru-RU"/>
        </w:rPr>
        <w:t>(ученая степень, звание, фамилия, имя, отчество)</w:t>
      </w:r>
    </w:p>
    <w:p w:rsidR="003743ED" w:rsidRPr="003743ED" w:rsidRDefault="003743ED" w:rsidP="003743ED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3743ED" w:rsidRPr="003743ED" w:rsidRDefault="003743ED" w:rsidP="003743ED">
      <w:pPr>
        <w:spacing w:line="360" w:lineRule="auto"/>
        <w:jc w:val="both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Дата сдачи: __________________________________</w:t>
      </w:r>
    </w:p>
    <w:p w:rsidR="003743ED" w:rsidRPr="003743ED" w:rsidRDefault="003743ED" w:rsidP="003743ED">
      <w:pPr>
        <w:spacing w:line="360" w:lineRule="auto"/>
        <w:jc w:val="both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Дата рецензирования__________________________</w:t>
      </w:r>
    </w:p>
    <w:p w:rsidR="003743ED" w:rsidRPr="003743ED" w:rsidRDefault="003743ED" w:rsidP="003743ED">
      <w:pPr>
        <w:spacing w:line="360" w:lineRule="auto"/>
        <w:jc w:val="both"/>
        <w:rPr>
          <w:sz w:val="28"/>
          <w:szCs w:val="28"/>
          <w:lang w:val="ru-RU"/>
        </w:rPr>
      </w:pPr>
      <w:r w:rsidRPr="003743ED">
        <w:rPr>
          <w:sz w:val="28"/>
          <w:szCs w:val="28"/>
          <w:lang w:val="ru-RU"/>
        </w:rPr>
        <w:t>Результат рецензирования:</w:t>
      </w:r>
      <w:r w:rsidRPr="003743ED">
        <w:rPr>
          <w:sz w:val="28"/>
          <w:szCs w:val="28"/>
          <w:lang w:val="ru-RU"/>
        </w:rPr>
        <w:tab/>
        <w:t xml:space="preserve"> ____________________</w:t>
      </w:r>
    </w:p>
    <w:p w:rsidR="003743ED" w:rsidRDefault="003743ED" w:rsidP="003743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защиты</w:t>
      </w:r>
      <w:proofErr w:type="spellEnd"/>
      <w:r>
        <w:rPr>
          <w:sz w:val="28"/>
          <w:szCs w:val="28"/>
        </w:rPr>
        <w:t>: ________________________________</w:t>
      </w:r>
    </w:p>
    <w:p w:rsidR="003743ED" w:rsidRDefault="003743ED" w:rsidP="003743E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>: _____________________________________</w:t>
      </w:r>
    </w:p>
    <w:p w:rsidR="003743ED" w:rsidRDefault="003743ED" w:rsidP="003743ED">
      <w:pPr>
        <w:rPr>
          <w:b/>
          <w:sz w:val="28"/>
          <w:szCs w:val="28"/>
        </w:rPr>
      </w:pPr>
    </w:p>
    <w:p w:rsidR="003743ED" w:rsidRDefault="003743ED" w:rsidP="003743ED">
      <w:pPr>
        <w:jc w:val="center"/>
        <w:rPr>
          <w:b/>
          <w:sz w:val="28"/>
          <w:szCs w:val="28"/>
        </w:rPr>
      </w:pPr>
    </w:p>
    <w:p w:rsidR="003743ED" w:rsidRDefault="003743ED" w:rsidP="003743ED">
      <w:pPr>
        <w:jc w:val="center"/>
        <w:rPr>
          <w:b/>
          <w:sz w:val="28"/>
          <w:szCs w:val="28"/>
        </w:rPr>
      </w:pPr>
    </w:p>
    <w:p w:rsidR="003743ED" w:rsidRPr="006E5C59" w:rsidRDefault="003743ED" w:rsidP="003743E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Оренбург</w:t>
      </w:r>
      <w:proofErr w:type="spellEnd"/>
      <w:r>
        <w:rPr>
          <w:b/>
          <w:sz w:val="28"/>
          <w:szCs w:val="28"/>
        </w:rPr>
        <w:t xml:space="preserve">  </w:t>
      </w:r>
      <w:r w:rsidRPr="006E5C59">
        <w:rPr>
          <w:b/>
          <w:sz w:val="28"/>
          <w:szCs w:val="28"/>
        </w:rPr>
        <w:t>20</w:t>
      </w:r>
      <w:proofErr w:type="gramEnd"/>
      <w:r w:rsidRPr="006E5C59">
        <w:rPr>
          <w:b/>
          <w:sz w:val="28"/>
          <w:szCs w:val="28"/>
        </w:rPr>
        <w:t>__</w:t>
      </w:r>
    </w:p>
    <w:p w:rsidR="003743ED" w:rsidRDefault="003743ED" w:rsidP="003743ED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3743ED" w:rsidRPr="008E4A15" w:rsidRDefault="003743ED" w:rsidP="003743ED"/>
    <w:p w:rsidR="003743ED" w:rsidRPr="00F71F1A" w:rsidRDefault="00241585" w:rsidP="003743ED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="003743ED"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="003743ED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3743ED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3743ED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201D3">
          <w:rPr>
            <w:webHidden/>
          </w:rPr>
          <w:t>25</w:t>
        </w:r>
        <w:r w:rsidRPr="00F71F1A">
          <w:rPr>
            <w:webHidden/>
          </w:rPr>
          <w:fldChar w:fldCharType="end"/>
        </w:r>
      </w:hyperlink>
    </w:p>
    <w:p w:rsidR="003743ED" w:rsidRPr="00F71F1A" w:rsidRDefault="00EE65DD" w:rsidP="003743ED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3743ED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3743ED" w:rsidRPr="00F71F1A">
          <w:rPr>
            <w:webHidden/>
          </w:rPr>
          <w:tab/>
        </w:r>
        <w:r w:rsidR="00241585" w:rsidRPr="00F71F1A">
          <w:rPr>
            <w:webHidden/>
          </w:rPr>
          <w:fldChar w:fldCharType="begin"/>
        </w:r>
        <w:r w:rsidR="003743ED" w:rsidRPr="00F71F1A">
          <w:rPr>
            <w:webHidden/>
          </w:rPr>
          <w:instrText xml:space="preserve"> PAGEREF _Toc505010839 \h </w:instrText>
        </w:r>
        <w:r w:rsidR="00241585" w:rsidRPr="00F71F1A">
          <w:rPr>
            <w:webHidden/>
          </w:rPr>
        </w:r>
        <w:r w:rsidR="00241585" w:rsidRPr="00F71F1A">
          <w:rPr>
            <w:webHidden/>
          </w:rPr>
          <w:fldChar w:fldCharType="separate"/>
        </w:r>
        <w:r w:rsidR="006201D3">
          <w:rPr>
            <w:webHidden/>
          </w:rPr>
          <w:t>26</w:t>
        </w:r>
        <w:r w:rsidR="00241585" w:rsidRPr="00F71F1A">
          <w:rPr>
            <w:webHidden/>
          </w:rPr>
          <w:fldChar w:fldCharType="end"/>
        </w:r>
      </w:hyperlink>
    </w:p>
    <w:p w:rsidR="003743ED" w:rsidRDefault="00EE65DD" w:rsidP="003743ED">
      <w:pPr>
        <w:pStyle w:val="23"/>
        <w:ind w:left="0"/>
      </w:pPr>
      <w:hyperlink w:anchor="_Toc505010840" w:history="1">
        <w:r w:rsidR="003743ED" w:rsidRPr="00F71F1A">
          <w:rPr>
            <w:rStyle w:val="ae"/>
          </w:rPr>
          <w:t>Дневник прохождения практики</w:t>
        </w:r>
        <w:r w:rsidR="003743ED" w:rsidRPr="00F71F1A">
          <w:rPr>
            <w:webHidden/>
          </w:rPr>
          <w:tab/>
        </w:r>
        <w:r w:rsidR="00241585" w:rsidRPr="00F71F1A">
          <w:rPr>
            <w:webHidden/>
          </w:rPr>
          <w:fldChar w:fldCharType="begin"/>
        </w:r>
        <w:r w:rsidR="003743ED" w:rsidRPr="00F71F1A">
          <w:rPr>
            <w:webHidden/>
          </w:rPr>
          <w:instrText xml:space="preserve"> PAGEREF _Toc505010840 \h </w:instrText>
        </w:r>
        <w:r w:rsidR="00241585" w:rsidRPr="00F71F1A">
          <w:rPr>
            <w:webHidden/>
          </w:rPr>
        </w:r>
        <w:r w:rsidR="00241585" w:rsidRPr="00F71F1A">
          <w:rPr>
            <w:webHidden/>
          </w:rPr>
          <w:fldChar w:fldCharType="separate"/>
        </w:r>
        <w:r w:rsidR="006201D3">
          <w:rPr>
            <w:webHidden/>
          </w:rPr>
          <w:t>26</w:t>
        </w:r>
        <w:r w:rsidR="00241585" w:rsidRPr="00F71F1A">
          <w:rPr>
            <w:webHidden/>
          </w:rPr>
          <w:fldChar w:fldCharType="end"/>
        </w:r>
      </w:hyperlink>
    </w:p>
    <w:p w:rsidR="003743ED" w:rsidRPr="003743ED" w:rsidRDefault="003743ED" w:rsidP="003743ED">
      <w:pPr>
        <w:spacing w:line="360" w:lineRule="auto"/>
        <w:rPr>
          <w:lang w:val="ru-RU"/>
        </w:rPr>
      </w:pPr>
      <w:r w:rsidRPr="003743ED">
        <w:rPr>
          <w:lang w:val="ru-RU"/>
        </w:rPr>
        <w:t>Характеристика с места прохождения практики</w:t>
      </w:r>
      <w:r w:rsidRPr="003743ED">
        <w:rPr>
          <w:webHidden/>
          <w:lang w:val="ru-RU"/>
        </w:rPr>
        <w:t>………………………………………………..</w:t>
      </w:r>
    </w:p>
    <w:p w:rsidR="003743ED" w:rsidRPr="00F71F1A" w:rsidRDefault="003743ED" w:rsidP="003743ED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3743ED" w:rsidRPr="00F71F1A" w:rsidRDefault="003743ED" w:rsidP="003743ED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3743ED" w:rsidRPr="003743ED" w:rsidRDefault="00241585" w:rsidP="003743ED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3743ED" w:rsidRPr="003743ED" w:rsidRDefault="003743ED" w:rsidP="003743ED">
      <w:pPr>
        <w:spacing w:after="160" w:line="259" w:lineRule="auto"/>
        <w:rPr>
          <w:b/>
          <w:lang w:val="ru-RU"/>
        </w:rPr>
      </w:pPr>
    </w:p>
    <w:p w:rsidR="003743ED" w:rsidRPr="003743ED" w:rsidRDefault="003743ED" w:rsidP="003743ED">
      <w:pPr>
        <w:pStyle w:val="2"/>
        <w:spacing w:befor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/>
        </w:rPr>
      </w:pPr>
      <w:r w:rsidRPr="003743ED">
        <w:rPr>
          <w:lang w:val="ru-RU"/>
        </w:rPr>
        <w:br w:type="page"/>
      </w:r>
      <w:bookmarkStart w:id="8" w:name="_Toc505010838"/>
      <w:r w:rsidRPr="003743ED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ru-RU"/>
        </w:rPr>
        <w:lastRenderedPageBreak/>
        <w:t>Индивидуальное задание для прохождения</w:t>
      </w:r>
    </w:p>
    <w:p w:rsidR="003743ED" w:rsidRPr="003743ED" w:rsidRDefault="003743ED" w:rsidP="003743ED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t xml:space="preserve">учебной </w:t>
      </w:r>
      <w:r w:rsidRPr="003743ED">
        <w:rPr>
          <w:b/>
          <w:bCs/>
          <w:iCs/>
          <w:lang w:val="ru-RU" w:eastAsia="ru-RU"/>
        </w:rPr>
        <w:t>или</w:t>
      </w:r>
      <w:r w:rsidRPr="003743ED">
        <w:rPr>
          <w:b/>
          <w:bCs/>
          <w:iCs/>
          <w:sz w:val="28"/>
          <w:szCs w:val="28"/>
          <w:lang w:val="ru-RU" w:eastAsia="ru-RU"/>
        </w:rPr>
        <w:t xml:space="preserve"> производственной  практики</w:t>
      </w:r>
      <w:bookmarkEnd w:id="8"/>
    </w:p>
    <w:p w:rsidR="003743ED" w:rsidRPr="003743ED" w:rsidRDefault="003743ED" w:rsidP="003743ED">
      <w:pPr>
        <w:widowControl/>
        <w:autoSpaceDE/>
        <w:autoSpaceDN/>
        <w:jc w:val="center"/>
        <w:rPr>
          <w:rFonts w:ascii="Candara"/>
          <w:sz w:val="24"/>
          <w:szCs w:val="24"/>
          <w:lang w:val="ru-RU" w:eastAsia="ru-RU"/>
        </w:rPr>
      </w:pPr>
    </w:p>
    <w:p w:rsidR="003743ED" w:rsidRPr="003743ED" w:rsidRDefault="003743ED" w:rsidP="003743ED">
      <w:pPr>
        <w:pStyle w:val="2"/>
        <w:spacing w:before="0"/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Обучающемуся 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(указать ФИО </w:t>
      </w:r>
      <w:proofErr w:type="gramStart"/>
      <w:r w:rsidRPr="003743ED">
        <w:rPr>
          <w:vertAlign w:val="superscript"/>
          <w:lang w:val="ru-RU"/>
        </w:rPr>
        <w:t>обучающегося</w:t>
      </w:r>
      <w:proofErr w:type="gramEnd"/>
      <w:r w:rsidRPr="003743ED">
        <w:rPr>
          <w:vertAlign w:val="superscript"/>
          <w:lang w:val="ru-RU"/>
        </w:rPr>
        <w:t>)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в ______________________________________________________________________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место практики)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3743ED">
        <w:rPr>
          <w:lang w:val="ru-RU"/>
        </w:rPr>
        <w:t>а</w:t>
      </w:r>
      <w:r w:rsidRPr="003743ED">
        <w:rPr>
          <w:lang w:val="ru-RU"/>
        </w:rPr>
        <w:t>лом и впоследствии включается в состав отчетных материалов)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jc w:val="both"/>
        <w:rPr>
          <w:lang w:val="ru-RU"/>
        </w:rPr>
      </w:pPr>
      <w:r w:rsidRPr="003743ED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</w:t>
      </w:r>
      <w:r w:rsidRPr="003743ED">
        <w:rPr>
          <w:lang w:val="ru-RU"/>
        </w:rPr>
        <w:t>е</w:t>
      </w:r>
      <w:r w:rsidRPr="003743ED">
        <w:rPr>
          <w:lang w:val="ru-RU"/>
        </w:rPr>
        <w:t>ство), указываются иные требования к прохождению практики и подготовке отчетных матери</w:t>
      </w:r>
      <w:r w:rsidRPr="003743ED">
        <w:rPr>
          <w:lang w:val="ru-RU"/>
        </w:rPr>
        <w:t>а</w:t>
      </w:r>
      <w:r w:rsidRPr="003743ED">
        <w:rPr>
          <w:lang w:val="ru-RU"/>
        </w:rPr>
        <w:t xml:space="preserve">лов.  </w:t>
      </w:r>
    </w:p>
    <w:p w:rsidR="003743ED" w:rsidRPr="003743ED" w:rsidRDefault="003743ED" w:rsidP="003743ED">
      <w:pPr>
        <w:jc w:val="both"/>
        <w:rPr>
          <w:lang w:val="ru-RU"/>
        </w:rPr>
      </w:pPr>
    </w:p>
    <w:p w:rsidR="003743ED" w:rsidRPr="00644C90" w:rsidRDefault="003743ED" w:rsidP="003743ED">
      <w:pPr>
        <w:pStyle w:val="af1"/>
        <w:rPr>
          <w:rFonts w:ascii="Times New Roman"/>
        </w:rPr>
      </w:pPr>
    </w:p>
    <w:p w:rsidR="003743ED" w:rsidRPr="003743ED" w:rsidRDefault="003743ED" w:rsidP="003743ED">
      <w:pPr>
        <w:tabs>
          <w:tab w:val="left" w:pos="709"/>
        </w:tabs>
        <w:jc w:val="both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/>
        <w:rPr>
          <w:lang w:val="ru-RU"/>
        </w:rPr>
      </w:pPr>
      <w:r w:rsidRPr="003743ED">
        <w:rPr>
          <w:lang w:val="ru-RU"/>
        </w:rPr>
        <w:t>Руководитель практики   от Института    ___________________________/_______________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(расшифровка подписи)             </w:t>
      </w: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  <w:r w:rsidRPr="003743ED">
        <w:rPr>
          <w:lang w:val="ru-RU"/>
        </w:rPr>
        <w:t>Дата выдачи задания      « ____» ________________________20</w:t>
      </w:r>
      <w:r w:rsidRPr="003743ED">
        <w:rPr>
          <w:lang w:val="ru-RU"/>
        </w:rPr>
        <w:softHyphen/>
      </w:r>
      <w:r w:rsidRPr="003743ED">
        <w:rPr>
          <w:lang w:val="ru-RU"/>
        </w:rPr>
        <w:softHyphen/>
      </w:r>
      <w:r w:rsidRPr="003743ED">
        <w:rPr>
          <w:lang w:val="ru-RU"/>
        </w:rPr>
        <w:softHyphen/>
      </w:r>
      <w:r w:rsidRPr="003743ED">
        <w:rPr>
          <w:lang w:val="ru-RU"/>
        </w:rPr>
        <w:softHyphen/>
        <w:t>____</w:t>
      </w:r>
      <w:r w:rsidRPr="003743ED">
        <w:rPr>
          <w:lang w:val="ru-RU"/>
        </w:rPr>
        <w:br w:type="page"/>
      </w:r>
    </w:p>
    <w:p w:rsidR="003743ED" w:rsidRPr="003743ED" w:rsidRDefault="003743ED" w:rsidP="003743ED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bookmarkStart w:id="9" w:name="_Toc505010839"/>
      <w:r w:rsidRPr="003743ED">
        <w:rPr>
          <w:b/>
          <w:bCs/>
          <w:iCs/>
          <w:sz w:val="28"/>
          <w:szCs w:val="28"/>
          <w:lang w:val="ru-RU" w:eastAsia="ru-RU"/>
        </w:rPr>
        <w:lastRenderedPageBreak/>
        <w:t xml:space="preserve">Рабочий график (план) проведения </w:t>
      </w:r>
    </w:p>
    <w:p w:rsidR="003743ED" w:rsidRPr="003743ED" w:rsidRDefault="003743ED" w:rsidP="003743ED">
      <w:pPr>
        <w:keepNext/>
        <w:widowControl/>
        <w:autoSpaceDE/>
        <w:autoSpaceDN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t xml:space="preserve">учебной </w:t>
      </w:r>
      <w:r w:rsidRPr="003743ED">
        <w:rPr>
          <w:b/>
          <w:bCs/>
          <w:i/>
          <w:iCs/>
          <w:sz w:val="20"/>
          <w:szCs w:val="20"/>
          <w:u w:val="single"/>
          <w:lang w:val="ru-RU" w:eastAsia="ru-RU"/>
        </w:rPr>
        <w:t>или</w:t>
      </w:r>
      <w:r w:rsidRPr="003743ED">
        <w:rPr>
          <w:b/>
          <w:bCs/>
          <w:iCs/>
          <w:sz w:val="16"/>
          <w:szCs w:val="16"/>
          <w:lang w:val="ru-RU" w:eastAsia="ru-RU"/>
        </w:rPr>
        <w:t xml:space="preserve">  </w:t>
      </w:r>
      <w:r w:rsidRPr="003743ED">
        <w:rPr>
          <w:b/>
          <w:bCs/>
          <w:iCs/>
          <w:sz w:val="28"/>
          <w:szCs w:val="28"/>
          <w:lang w:val="ru-RU" w:eastAsia="ru-RU"/>
        </w:rPr>
        <w:t>производственной практики</w:t>
      </w:r>
      <w:bookmarkEnd w:id="9"/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ind w:left="2977" w:hanging="2977"/>
        <w:rPr>
          <w:vertAlign w:val="superscript"/>
          <w:lang w:val="ru-RU"/>
        </w:rPr>
      </w:pPr>
      <w:proofErr w:type="gramStart"/>
      <w:r w:rsidRPr="003743ED">
        <w:rPr>
          <w:lang w:val="ru-RU"/>
        </w:rPr>
        <w:t>Обучающегося</w:t>
      </w:r>
      <w:proofErr w:type="gramEnd"/>
      <w:r w:rsidRPr="003743ED">
        <w:rPr>
          <w:lang w:val="ru-RU"/>
        </w:rPr>
        <w:t xml:space="preserve">  ________________________________________________________________ </w:t>
      </w:r>
      <w:r w:rsidRPr="003743ED">
        <w:rPr>
          <w:vertAlign w:val="superscript"/>
          <w:lang w:val="ru-RU"/>
        </w:rPr>
        <w:t>(Ф</w:t>
      </w:r>
      <w:r w:rsidRPr="003743ED">
        <w:rPr>
          <w:vertAlign w:val="superscript"/>
          <w:lang w:val="ru-RU"/>
        </w:rPr>
        <w:t>а</w:t>
      </w:r>
      <w:r w:rsidRPr="003743ED">
        <w:rPr>
          <w:vertAlign w:val="superscript"/>
          <w:lang w:val="ru-RU"/>
        </w:rPr>
        <w:t xml:space="preserve">милия   Имя   Отчество) 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по магистерской программе _____________________________________________________</w:t>
      </w:r>
    </w:p>
    <w:p w:rsidR="003743ED" w:rsidRPr="003743ED" w:rsidRDefault="003743ED" w:rsidP="003743ED">
      <w:pPr>
        <w:tabs>
          <w:tab w:val="left" w:pos="3828"/>
          <w:tab w:val="left" w:pos="3969"/>
        </w:tabs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название магистерской программы)</w:t>
      </w:r>
    </w:p>
    <w:p w:rsidR="003743ED" w:rsidRPr="003743ED" w:rsidRDefault="003743ED" w:rsidP="003743ED">
      <w:pPr>
        <w:jc w:val="both"/>
        <w:rPr>
          <w:lang w:val="ru-RU"/>
        </w:rPr>
      </w:pPr>
      <w:r w:rsidRPr="003743ED">
        <w:rPr>
          <w:lang w:val="ru-RU"/>
        </w:rPr>
        <w:t>_____________________________________________________________________________</w:t>
      </w:r>
    </w:p>
    <w:p w:rsidR="003743ED" w:rsidRPr="003743ED" w:rsidRDefault="003743ED" w:rsidP="003743ED">
      <w:pPr>
        <w:jc w:val="both"/>
        <w:rPr>
          <w:sz w:val="16"/>
          <w:szCs w:val="16"/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____ курса </w:t>
      </w:r>
      <w:proofErr w:type="gramStart"/>
      <w:r w:rsidRPr="003743ED">
        <w:rPr>
          <w:lang w:val="ru-RU"/>
        </w:rPr>
        <w:t>в</w:t>
      </w:r>
      <w:proofErr w:type="gramEnd"/>
      <w:r w:rsidRPr="003743ED">
        <w:rPr>
          <w:lang w:val="ru-RU"/>
        </w:rPr>
        <w:t>__________________________________________________________________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</w:t>
      </w:r>
      <w:r>
        <w:rPr>
          <w:vertAlign w:val="superscript"/>
          <w:lang w:val="ru-RU"/>
        </w:rPr>
        <w:t>указать место практики)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951"/>
      </w:tblGrid>
      <w:tr w:rsidR="003743ED" w:rsidTr="002F2CA3">
        <w:tc>
          <w:tcPr>
            <w:tcW w:w="5637" w:type="dxa"/>
          </w:tcPr>
          <w:p w:rsidR="003743ED" w:rsidRDefault="003743ED" w:rsidP="002F2CA3">
            <w:r>
              <w:rPr>
                <w:vertAlign w:val="superscript"/>
              </w:rPr>
              <w:t>_____________________________________________________________________________________________________</w:t>
            </w:r>
            <w:r w:rsidRPr="003E01DD">
              <w:rPr>
                <w:vertAlign w:val="superscript"/>
              </w:rPr>
              <w:t xml:space="preserve">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  <w:r>
              <w:t xml:space="preserve"> /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1984" w:type="dxa"/>
          </w:tcPr>
          <w:p w:rsidR="003743ED" w:rsidRDefault="003743ED" w:rsidP="002F2CA3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>/</w:t>
            </w:r>
            <w:proofErr w:type="spellStart"/>
            <w:r>
              <w:t>Срок</w:t>
            </w:r>
            <w:proofErr w:type="spellEnd"/>
            <w:r>
              <w:t xml:space="preserve">  </w:t>
            </w:r>
          </w:p>
        </w:tc>
        <w:tc>
          <w:tcPr>
            <w:tcW w:w="1951" w:type="dxa"/>
          </w:tcPr>
          <w:p w:rsidR="003743ED" w:rsidRDefault="003743ED" w:rsidP="002F2CA3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3743ED" w:rsidRPr="006201D3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i/>
                <w:color w:val="FF0000"/>
                <w:lang w:val="ru-RU"/>
              </w:rPr>
            </w:pPr>
            <w:r w:rsidRPr="003743ED">
              <w:rPr>
                <w:i/>
                <w:color w:val="FF0000"/>
                <w:lang w:val="ru-RU"/>
              </w:rPr>
              <w:t>Заполняется обучающимся</w:t>
            </w:r>
            <w:proofErr w:type="gramStart"/>
            <w:r w:rsidRPr="003743ED">
              <w:rPr>
                <w:i/>
                <w:color w:val="FF0000"/>
                <w:lang w:val="ru-RU"/>
              </w:rPr>
              <w:t xml:space="preserve"> ,</w:t>
            </w:r>
            <w:proofErr w:type="gramEnd"/>
            <w:r w:rsidRPr="003743ED">
              <w:rPr>
                <w:i/>
                <w:color w:val="FF0000"/>
                <w:lang w:val="ru-RU"/>
              </w:rPr>
              <w:t xml:space="preserve"> согласовывается с руков</w:t>
            </w:r>
            <w:r w:rsidRPr="003743ED">
              <w:rPr>
                <w:i/>
                <w:color w:val="FF0000"/>
                <w:lang w:val="ru-RU"/>
              </w:rPr>
              <w:t>о</w:t>
            </w:r>
            <w:r w:rsidRPr="003743ED">
              <w:rPr>
                <w:i/>
                <w:color w:val="FF0000"/>
                <w:lang w:val="ru-RU"/>
              </w:rPr>
              <w:t>дителем практики от Университета</w:t>
            </w: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i/>
                <w:color w:val="FF0000"/>
                <w:lang w:val="ru-RU"/>
              </w:rPr>
            </w:pPr>
            <w:proofErr w:type="gramStart"/>
            <w:r w:rsidRPr="003743ED">
              <w:rPr>
                <w:i/>
                <w:color w:val="FF0000"/>
                <w:lang w:val="ru-RU"/>
              </w:rPr>
              <w:t>Заполняется об</w:t>
            </w:r>
            <w:r w:rsidRPr="003743ED">
              <w:rPr>
                <w:i/>
                <w:color w:val="FF0000"/>
                <w:lang w:val="ru-RU"/>
              </w:rPr>
              <w:t>у</w:t>
            </w:r>
            <w:r w:rsidRPr="003743ED">
              <w:rPr>
                <w:i/>
                <w:color w:val="FF0000"/>
                <w:lang w:val="ru-RU"/>
              </w:rPr>
              <w:t>чающимся, согл</w:t>
            </w:r>
            <w:r w:rsidRPr="003743ED">
              <w:rPr>
                <w:i/>
                <w:color w:val="FF0000"/>
                <w:lang w:val="ru-RU"/>
              </w:rPr>
              <w:t>а</w:t>
            </w:r>
            <w:r w:rsidRPr="003743ED">
              <w:rPr>
                <w:i/>
                <w:color w:val="FF0000"/>
                <w:lang w:val="ru-RU"/>
              </w:rPr>
              <w:t>совывается с р</w:t>
            </w:r>
            <w:r w:rsidRPr="003743ED">
              <w:rPr>
                <w:i/>
                <w:color w:val="FF0000"/>
                <w:lang w:val="ru-RU"/>
              </w:rPr>
              <w:t>у</w:t>
            </w:r>
            <w:r w:rsidRPr="003743ED">
              <w:rPr>
                <w:i/>
                <w:color w:val="FF0000"/>
                <w:lang w:val="ru-RU"/>
              </w:rPr>
              <w:t>ководителем практики от Ун</w:t>
            </w:r>
            <w:r w:rsidRPr="003743ED">
              <w:rPr>
                <w:i/>
                <w:color w:val="FF0000"/>
                <w:lang w:val="ru-RU"/>
              </w:rPr>
              <w:t>и</w:t>
            </w:r>
            <w:r w:rsidRPr="003743ED">
              <w:rPr>
                <w:i/>
                <w:color w:val="FF0000"/>
                <w:lang w:val="ru-RU"/>
              </w:rPr>
              <w:t>верситета</w:t>
            </w:r>
            <w:proofErr w:type="gramEnd"/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i/>
                <w:color w:val="FF0000"/>
                <w:lang w:val="ru-RU"/>
              </w:rPr>
            </w:pPr>
            <w:r w:rsidRPr="003743ED">
              <w:rPr>
                <w:i/>
                <w:color w:val="FF0000"/>
                <w:lang w:val="ru-RU"/>
              </w:rPr>
              <w:t>Заполняется об</w:t>
            </w:r>
            <w:r w:rsidRPr="003743ED">
              <w:rPr>
                <w:i/>
                <w:color w:val="FF0000"/>
                <w:lang w:val="ru-RU"/>
              </w:rPr>
              <w:t>у</w:t>
            </w:r>
            <w:r w:rsidRPr="003743ED">
              <w:rPr>
                <w:i/>
                <w:color w:val="FF0000"/>
                <w:lang w:val="ru-RU"/>
              </w:rPr>
              <w:t>чающимся</w:t>
            </w:r>
            <w:proofErr w:type="gramStart"/>
            <w:r w:rsidRPr="003743ED">
              <w:rPr>
                <w:i/>
                <w:color w:val="FF0000"/>
                <w:lang w:val="ru-RU"/>
              </w:rPr>
              <w:t xml:space="preserve"> ,</w:t>
            </w:r>
            <w:proofErr w:type="gramEnd"/>
            <w:r w:rsidRPr="003743ED">
              <w:rPr>
                <w:i/>
                <w:color w:val="FF0000"/>
                <w:lang w:val="ru-RU"/>
              </w:rPr>
              <w:t xml:space="preserve"> с</w:t>
            </w:r>
            <w:r w:rsidRPr="003743ED">
              <w:rPr>
                <w:i/>
                <w:color w:val="FF0000"/>
                <w:lang w:val="ru-RU"/>
              </w:rPr>
              <w:t>о</w:t>
            </w:r>
            <w:r w:rsidRPr="003743ED">
              <w:rPr>
                <w:i/>
                <w:color w:val="FF0000"/>
                <w:lang w:val="ru-RU"/>
              </w:rPr>
              <w:t>гласовывается с руководителем практики от Университета</w:t>
            </w:r>
          </w:p>
        </w:tc>
      </w:tr>
      <w:tr w:rsidR="003743ED" w:rsidRPr="006201D3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</w:tr>
      <w:tr w:rsidR="003743ED" w:rsidRPr="006201D3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lang w:val="ru-RU"/>
              </w:rPr>
            </w:pPr>
          </w:p>
        </w:tc>
      </w:tr>
      <w:tr w:rsidR="003743ED" w:rsidRPr="006201D3" w:rsidTr="002F2CA3">
        <w:tc>
          <w:tcPr>
            <w:tcW w:w="5637" w:type="dxa"/>
          </w:tcPr>
          <w:p w:rsidR="003743ED" w:rsidRPr="003743ED" w:rsidRDefault="003743ED" w:rsidP="002F2CA3">
            <w:pPr>
              <w:rPr>
                <w:lang w:val="ru-RU"/>
              </w:rPr>
            </w:pPr>
            <w:r w:rsidRPr="003743ED">
              <w:rPr>
                <w:lang w:val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Указываются ср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ки в соответствии с приказом дире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тора Института о направлении на практику.</w:t>
            </w:r>
          </w:p>
          <w:p w:rsidR="003743ED" w:rsidRPr="003743ED" w:rsidRDefault="003743ED" w:rsidP="002F2CA3">
            <w:pPr>
              <w:rPr>
                <w:lang w:val="ru-RU"/>
              </w:rPr>
            </w:pPr>
            <w:r w:rsidRPr="003743ED">
              <w:rPr>
                <w:color w:val="FF0000"/>
                <w:lang w:val="ru-RU"/>
              </w:rPr>
              <w:t>Например, не позднее 1 марта 2018 года</w:t>
            </w: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Подготовка о</w:t>
            </w:r>
            <w:r w:rsidRPr="003743ED">
              <w:rPr>
                <w:color w:val="FF0000"/>
                <w:lang w:val="ru-RU"/>
              </w:rPr>
              <w:t>т</w:t>
            </w:r>
            <w:r w:rsidRPr="003743ED">
              <w:rPr>
                <w:color w:val="FF0000"/>
                <w:lang w:val="ru-RU"/>
              </w:rPr>
              <w:t>четных матери</w:t>
            </w:r>
            <w:r w:rsidRPr="003743ED">
              <w:rPr>
                <w:color w:val="FF0000"/>
                <w:lang w:val="ru-RU"/>
              </w:rPr>
              <w:t>а</w:t>
            </w:r>
            <w:r w:rsidRPr="003743ED">
              <w:rPr>
                <w:color w:val="FF0000"/>
                <w:lang w:val="ru-RU"/>
              </w:rPr>
              <w:t>лов по практике, направление р</w:t>
            </w:r>
            <w:r w:rsidRPr="003743ED">
              <w:rPr>
                <w:color w:val="FF0000"/>
                <w:lang w:val="ru-RU"/>
              </w:rPr>
              <w:t>у</w:t>
            </w:r>
            <w:r w:rsidRPr="003743ED">
              <w:rPr>
                <w:color w:val="FF0000"/>
                <w:lang w:val="ru-RU"/>
              </w:rPr>
              <w:t>ководителю пра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тики от Униве</w:t>
            </w:r>
            <w:r w:rsidRPr="003743ED">
              <w:rPr>
                <w:color w:val="FF0000"/>
                <w:lang w:val="ru-RU"/>
              </w:rPr>
              <w:t>р</w:t>
            </w:r>
            <w:r w:rsidRPr="003743ED">
              <w:rPr>
                <w:color w:val="FF0000"/>
                <w:lang w:val="ru-RU"/>
              </w:rPr>
              <w:t>ситета на прове</w:t>
            </w:r>
            <w:r w:rsidRPr="003743ED">
              <w:rPr>
                <w:color w:val="FF0000"/>
                <w:lang w:val="ru-RU"/>
              </w:rPr>
              <w:t>р</w:t>
            </w:r>
            <w:r w:rsidRPr="003743ED">
              <w:rPr>
                <w:color w:val="FF0000"/>
                <w:lang w:val="ru-RU"/>
              </w:rPr>
              <w:t>ку, устранение замечаний рук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водителя практ</w:t>
            </w:r>
            <w:r w:rsidRPr="003743ED">
              <w:rPr>
                <w:color w:val="FF0000"/>
                <w:lang w:val="ru-RU"/>
              </w:rPr>
              <w:t>и</w:t>
            </w:r>
            <w:r w:rsidRPr="003743ED">
              <w:rPr>
                <w:color w:val="FF0000"/>
                <w:lang w:val="ru-RU"/>
              </w:rPr>
              <w:t>ки</w:t>
            </w:r>
          </w:p>
        </w:tc>
      </w:tr>
      <w:tr w:rsidR="003743ED" w:rsidRPr="006201D3" w:rsidTr="002F2CA3">
        <w:tc>
          <w:tcPr>
            <w:tcW w:w="5637" w:type="dxa"/>
          </w:tcPr>
          <w:p w:rsidR="003743ED" w:rsidRPr="00FF6FBA" w:rsidRDefault="003743ED" w:rsidP="002F2CA3">
            <w:proofErr w:type="spellStart"/>
            <w:r w:rsidRPr="00FF6FBA">
              <w:t>Аттестация</w:t>
            </w:r>
            <w:proofErr w:type="spellEnd"/>
            <w:r w:rsidRPr="00FF6FBA">
              <w:t xml:space="preserve"> </w:t>
            </w:r>
            <w:proofErr w:type="spellStart"/>
            <w:r w:rsidRPr="00FF6FBA">
              <w:t>по</w:t>
            </w:r>
            <w:proofErr w:type="spellEnd"/>
            <w:r w:rsidRPr="00FF6FBA">
              <w:t xml:space="preserve"> </w:t>
            </w:r>
            <w:proofErr w:type="spellStart"/>
            <w:r w:rsidRPr="00FF6FBA">
              <w:t>практике</w:t>
            </w:r>
            <w:proofErr w:type="spellEnd"/>
          </w:p>
        </w:tc>
        <w:tc>
          <w:tcPr>
            <w:tcW w:w="1984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Указываются ср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ки в соответствии с приказом дире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тора Института о направлении на практику.</w:t>
            </w:r>
          </w:p>
          <w:p w:rsidR="003743ED" w:rsidRPr="003743ED" w:rsidRDefault="003743ED" w:rsidP="002F2CA3">
            <w:pPr>
              <w:rPr>
                <w:lang w:val="ru-RU"/>
              </w:rPr>
            </w:pPr>
            <w:r w:rsidRPr="003743ED">
              <w:rPr>
                <w:color w:val="FF0000"/>
                <w:lang w:val="ru-RU"/>
              </w:rPr>
              <w:t>Например, не позднее 1 апреля 2018 года</w:t>
            </w:r>
          </w:p>
        </w:tc>
        <w:tc>
          <w:tcPr>
            <w:tcW w:w="1951" w:type="dxa"/>
          </w:tcPr>
          <w:p w:rsidR="003743ED" w:rsidRPr="003743ED" w:rsidRDefault="003743ED" w:rsidP="002F2CA3">
            <w:pPr>
              <w:rPr>
                <w:color w:val="FF0000"/>
                <w:lang w:val="ru-RU"/>
              </w:rPr>
            </w:pPr>
            <w:r w:rsidRPr="003743ED">
              <w:rPr>
                <w:color w:val="FF0000"/>
                <w:lang w:val="ru-RU"/>
              </w:rPr>
              <w:t>Например, соб</w:t>
            </w:r>
            <w:r w:rsidRPr="003743ED">
              <w:rPr>
                <w:color w:val="FF0000"/>
                <w:lang w:val="ru-RU"/>
              </w:rPr>
              <w:t>е</w:t>
            </w:r>
            <w:r w:rsidRPr="003743ED">
              <w:rPr>
                <w:color w:val="FF0000"/>
                <w:lang w:val="ru-RU"/>
              </w:rPr>
              <w:t>седование с рук</w:t>
            </w:r>
            <w:r w:rsidRPr="003743ED">
              <w:rPr>
                <w:color w:val="FF0000"/>
                <w:lang w:val="ru-RU"/>
              </w:rPr>
              <w:t>о</w:t>
            </w:r>
            <w:r w:rsidRPr="003743ED">
              <w:rPr>
                <w:color w:val="FF0000"/>
                <w:lang w:val="ru-RU"/>
              </w:rPr>
              <w:t>водителем пра</w:t>
            </w:r>
            <w:r w:rsidRPr="003743ED">
              <w:rPr>
                <w:color w:val="FF0000"/>
                <w:lang w:val="ru-RU"/>
              </w:rPr>
              <w:t>к</w:t>
            </w:r>
            <w:r w:rsidRPr="003743ED">
              <w:rPr>
                <w:color w:val="FF0000"/>
                <w:lang w:val="ru-RU"/>
              </w:rPr>
              <w:t>тики, защита о</w:t>
            </w:r>
            <w:r w:rsidRPr="003743ED">
              <w:rPr>
                <w:color w:val="FF0000"/>
                <w:lang w:val="ru-RU"/>
              </w:rPr>
              <w:t>т</w:t>
            </w:r>
            <w:r w:rsidRPr="003743ED">
              <w:rPr>
                <w:color w:val="FF0000"/>
                <w:lang w:val="ru-RU"/>
              </w:rPr>
              <w:t>четных матери</w:t>
            </w:r>
            <w:r w:rsidRPr="003743ED">
              <w:rPr>
                <w:color w:val="FF0000"/>
                <w:lang w:val="ru-RU"/>
              </w:rPr>
              <w:t>а</w:t>
            </w:r>
            <w:r w:rsidRPr="003743ED">
              <w:rPr>
                <w:color w:val="FF0000"/>
                <w:lang w:val="ru-RU"/>
              </w:rPr>
              <w:t>лов по практике</w:t>
            </w:r>
          </w:p>
        </w:tc>
      </w:tr>
    </w:tbl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Обучающийся      _____________________________                __________________________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(ФИО  обучающегося</w:t>
      </w:r>
      <w:proofErr w:type="gramStart"/>
      <w:r w:rsidRPr="003743ED">
        <w:rPr>
          <w:vertAlign w:val="superscript"/>
          <w:lang w:val="ru-RU"/>
        </w:rPr>
        <w:t xml:space="preserve"> )</w:t>
      </w:r>
      <w:proofErr w:type="gramEnd"/>
      <w:r w:rsidRPr="003743ED">
        <w:rPr>
          <w:vertAlign w:val="superscript"/>
          <w:lang w:val="ru-RU"/>
        </w:rPr>
        <w:t xml:space="preserve">                                                                                                   (подпись обучающегося)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lang w:val="ru-RU"/>
        </w:rPr>
        <w:t xml:space="preserve"> Руководитель практики от Института ________________        _________________________</w:t>
      </w:r>
      <w:r w:rsidRPr="003743ED">
        <w:rPr>
          <w:vertAlign w:val="superscript"/>
          <w:lang w:val="ru-RU"/>
        </w:rPr>
        <w:t xml:space="preserve">      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lang w:val="ru-RU"/>
        </w:rPr>
        <w:t>Руководитель практики от Организации  ________________     ________________________</w:t>
      </w:r>
      <w:r w:rsidRPr="003743ED">
        <w:rPr>
          <w:vertAlign w:val="superscript"/>
          <w:lang w:val="ru-RU"/>
        </w:rPr>
        <w:t xml:space="preserve">                   </w:t>
      </w:r>
    </w:p>
    <w:p w:rsidR="003743ED" w:rsidRPr="003743ED" w:rsidRDefault="003743ED" w:rsidP="003743ED">
      <w:pPr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</w:t>
      </w:r>
      <w:r w:rsidRPr="003743ED">
        <w:rPr>
          <w:vertAlign w:val="superscript"/>
          <w:lang w:val="ru-RU"/>
        </w:rPr>
        <w:tab/>
        <w:t xml:space="preserve">   (ФИО руководителя практики от Организации)                      (расшифровка подписи, </w:t>
      </w:r>
      <w:r w:rsidRPr="003743ED">
        <w:rPr>
          <w:b/>
          <w:sz w:val="32"/>
          <w:szCs w:val="32"/>
          <w:vertAlign w:val="superscript"/>
          <w:lang w:val="ru-RU"/>
        </w:rPr>
        <w:t>печать</w:t>
      </w:r>
      <w:r w:rsidRPr="003743ED">
        <w:rPr>
          <w:vertAlign w:val="superscript"/>
          <w:lang w:val="ru-RU"/>
        </w:rPr>
        <w:t xml:space="preserve">)             </w:t>
      </w:r>
    </w:p>
    <w:p w:rsidR="003743ED" w:rsidRPr="003743ED" w:rsidRDefault="003743ED" w:rsidP="003743ED">
      <w:pPr>
        <w:rPr>
          <w:rStyle w:val="20"/>
          <w:lang w:val="ru-RU"/>
        </w:rPr>
      </w:pPr>
      <w:r w:rsidRPr="003743ED">
        <w:rPr>
          <w:vertAlign w:val="superscript"/>
          <w:lang w:val="ru-RU"/>
        </w:rPr>
        <w:t xml:space="preserve">   </w:t>
      </w:r>
    </w:p>
    <w:p w:rsidR="003743ED" w:rsidRPr="0020491E" w:rsidRDefault="003743ED" w:rsidP="003743ED">
      <w:pPr>
        <w:spacing w:after="160" w:line="259" w:lineRule="auto"/>
        <w:jc w:val="center"/>
        <w:rPr>
          <w:rStyle w:val="20"/>
          <w:lang w:val="ru-RU"/>
        </w:rPr>
      </w:pPr>
      <w:bookmarkStart w:id="10" w:name="_Toc505010840"/>
    </w:p>
    <w:p w:rsidR="00595226" w:rsidRPr="0020491E" w:rsidRDefault="00595226" w:rsidP="003743ED">
      <w:pPr>
        <w:spacing w:after="160" w:line="259" w:lineRule="auto"/>
        <w:jc w:val="center"/>
        <w:rPr>
          <w:rStyle w:val="20"/>
          <w:lang w:val="ru-RU"/>
        </w:rPr>
      </w:pPr>
    </w:p>
    <w:bookmarkEnd w:id="10"/>
    <w:p w:rsidR="003743ED" w:rsidRPr="003743ED" w:rsidRDefault="003743ED" w:rsidP="003743ED">
      <w:pPr>
        <w:widowControl/>
        <w:autoSpaceDE/>
        <w:autoSpaceDN/>
        <w:spacing w:after="160" w:line="259" w:lineRule="auto"/>
        <w:jc w:val="center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lastRenderedPageBreak/>
        <w:t>Дневник прохождения практики</w:t>
      </w:r>
    </w:p>
    <w:p w:rsidR="003743ED" w:rsidRPr="003743ED" w:rsidRDefault="003743ED" w:rsidP="003743ED">
      <w:pPr>
        <w:pStyle w:val="21"/>
        <w:rPr>
          <w:rStyle w:val="20"/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Обучающегося  ________________________________________________________________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vertAlign w:val="superscript"/>
          <w:lang w:val="ru-RU"/>
        </w:rPr>
        <w:t xml:space="preserve">                                                                                     (Фамилия Имя Отчество)                                                             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по магистерской программе _____________________________________________________</w:t>
      </w:r>
    </w:p>
    <w:p w:rsidR="003743ED" w:rsidRPr="003743ED" w:rsidRDefault="003743ED" w:rsidP="003743ED">
      <w:pPr>
        <w:ind w:left="1416" w:firstLine="708"/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название магистерской программы)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_____________________________________________________________________________</w:t>
      </w:r>
    </w:p>
    <w:p w:rsidR="003743ED" w:rsidRPr="003743ED" w:rsidRDefault="003743ED" w:rsidP="003743ED">
      <w:pPr>
        <w:jc w:val="center"/>
        <w:rPr>
          <w:lang w:val="ru-RU"/>
        </w:rPr>
      </w:pPr>
      <w:r w:rsidRPr="003743ED">
        <w:rPr>
          <w:lang w:val="ru-RU"/>
        </w:rPr>
        <w:t xml:space="preserve"> 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________курса  </w:t>
      </w:r>
      <w:proofErr w:type="gramStart"/>
      <w:r w:rsidRPr="003743ED">
        <w:rPr>
          <w:lang w:val="ru-RU"/>
        </w:rPr>
        <w:t>в</w:t>
      </w:r>
      <w:proofErr w:type="gramEnd"/>
      <w:r w:rsidRPr="003743ED">
        <w:rPr>
          <w:lang w:val="ru-RU"/>
        </w:rPr>
        <w:t>______________________________________________________________</w:t>
      </w:r>
    </w:p>
    <w:p w:rsidR="003743ED" w:rsidRPr="003743ED" w:rsidRDefault="003743ED" w:rsidP="003743ED">
      <w:pPr>
        <w:jc w:val="center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>(указать место практики)</w:t>
      </w:r>
    </w:p>
    <w:p w:rsidR="003743ED" w:rsidRDefault="003743ED" w:rsidP="003743ED">
      <w:r>
        <w:t>_____________________________________________________________________________</w:t>
      </w:r>
    </w:p>
    <w:p w:rsidR="003743ED" w:rsidRDefault="003743ED" w:rsidP="003743ED"/>
    <w:p w:rsidR="003743ED" w:rsidRDefault="003743ED" w:rsidP="003743ED">
      <w:pPr>
        <w:rPr>
          <w:b/>
        </w:rPr>
      </w:pPr>
      <w:proofErr w:type="spellStart"/>
      <w:r w:rsidRPr="00A20958">
        <w:t>Вид</w:t>
      </w:r>
      <w:proofErr w:type="spellEnd"/>
      <w:r w:rsidRPr="00A20958">
        <w:t xml:space="preserve"> </w:t>
      </w:r>
      <w:proofErr w:type="spellStart"/>
      <w:r w:rsidRPr="00A20958">
        <w:t>практики</w:t>
      </w:r>
      <w:proofErr w:type="spellEnd"/>
      <w:r>
        <w:rPr>
          <w:b/>
        </w:rPr>
        <w:t xml:space="preserve"> _________________________________________________________________</w:t>
      </w:r>
    </w:p>
    <w:p w:rsidR="003743ED" w:rsidRPr="00A20958" w:rsidRDefault="003743ED" w:rsidP="003743E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Pr="00A20958">
        <w:rPr>
          <w:vertAlign w:val="superscript"/>
        </w:rPr>
        <w:t>(</w:t>
      </w:r>
      <w:proofErr w:type="spellStart"/>
      <w:proofErr w:type="gramStart"/>
      <w:r w:rsidRPr="00A20958">
        <w:rPr>
          <w:vertAlign w:val="superscript"/>
        </w:rPr>
        <w:t>учебн</w:t>
      </w:r>
      <w:r>
        <w:rPr>
          <w:vertAlign w:val="superscript"/>
        </w:rPr>
        <w:t>ая</w:t>
      </w:r>
      <w:proofErr w:type="spellEnd"/>
      <w:r w:rsidRPr="00A20958">
        <w:rPr>
          <w:vertAlign w:val="superscript"/>
        </w:rPr>
        <w:t>/</w:t>
      </w:r>
      <w:proofErr w:type="spellStart"/>
      <w:r>
        <w:rPr>
          <w:vertAlign w:val="superscript"/>
        </w:rPr>
        <w:t>производственная</w:t>
      </w:r>
      <w:proofErr w:type="spellEnd"/>
      <w:proofErr w:type="gramEnd"/>
      <w:r w:rsidRPr="00A20958">
        <w:rPr>
          <w:vertAlign w:val="superscript"/>
        </w:rPr>
        <w:t xml:space="preserve">)  </w:t>
      </w:r>
    </w:p>
    <w:p w:rsidR="003743ED" w:rsidRPr="00EA77A7" w:rsidRDefault="003743ED" w:rsidP="003743ED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3743ED" w:rsidRPr="006201D3" w:rsidTr="002F2CA3">
        <w:tc>
          <w:tcPr>
            <w:tcW w:w="1560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  <w:r w:rsidRPr="003743ED">
              <w:rPr>
                <w:lang w:val="ru-RU"/>
              </w:rPr>
              <w:t>Дата (период) кол-во часов в день</w:t>
            </w:r>
          </w:p>
        </w:tc>
        <w:tc>
          <w:tcPr>
            <w:tcW w:w="6066" w:type="dxa"/>
          </w:tcPr>
          <w:p w:rsidR="003743ED" w:rsidRPr="003743ED" w:rsidRDefault="003743ED" w:rsidP="002F2CA3">
            <w:pPr>
              <w:ind w:right="-1242"/>
              <w:jc w:val="center"/>
              <w:rPr>
                <w:lang w:val="ru-RU"/>
              </w:rPr>
            </w:pPr>
          </w:p>
          <w:p w:rsidR="003743ED" w:rsidRPr="00467D4A" w:rsidRDefault="003743ED" w:rsidP="002F2CA3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  <w:r w:rsidRPr="003743ED">
              <w:rPr>
                <w:lang w:val="ru-RU"/>
              </w:rPr>
              <w:t>Подпись руковод</w:t>
            </w:r>
            <w:r w:rsidRPr="003743ED">
              <w:rPr>
                <w:lang w:val="ru-RU"/>
              </w:rPr>
              <w:t>и</w:t>
            </w:r>
            <w:r w:rsidRPr="003743ED">
              <w:rPr>
                <w:lang w:val="ru-RU"/>
              </w:rPr>
              <w:t>теля от организации и печать</w:t>
            </w:r>
          </w:p>
        </w:tc>
      </w:tr>
      <w:tr w:rsidR="003743ED" w:rsidRPr="006201D3" w:rsidTr="002F2CA3">
        <w:trPr>
          <w:trHeight w:val="9208"/>
        </w:trPr>
        <w:tc>
          <w:tcPr>
            <w:tcW w:w="1560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3743ED" w:rsidRPr="003743ED" w:rsidRDefault="003743ED" w:rsidP="002F2CA3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  <w:p w:rsidR="003743ED" w:rsidRPr="003743ED" w:rsidRDefault="003743ED" w:rsidP="002F2CA3">
            <w:pPr>
              <w:jc w:val="center"/>
              <w:rPr>
                <w:lang w:val="ru-RU"/>
              </w:rPr>
            </w:pPr>
          </w:p>
        </w:tc>
      </w:tr>
    </w:tbl>
    <w:p w:rsidR="003743ED" w:rsidRPr="003743ED" w:rsidRDefault="003743ED" w:rsidP="003743ED">
      <w:pPr>
        <w:jc w:val="center"/>
        <w:rPr>
          <w:b/>
          <w:lang w:val="ru-RU"/>
        </w:rPr>
      </w:pPr>
    </w:p>
    <w:p w:rsidR="003743ED" w:rsidRPr="003743ED" w:rsidRDefault="003743ED" w:rsidP="003743ED">
      <w:pPr>
        <w:spacing w:line="259" w:lineRule="auto"/>
        <w:rPr>
          <w:lang w:val="ru-RU"/>
        </w:rPr>
      </w:pPr>
      <w:r w:rsidRPr="003743ED">
        <w:rPr>
          <w:lang w:val="ru-RU"/>
        </w:rPr>
        <w:t>Руководитель практики,                 __________________/ ______________________________</w:t>
      </w:r>
    </w:p>
    <w:p w:rsidR="003743ED" w:rsidRPr="003743ED" w:rsidRDefault="003743ED" w:rsidP="003743ED">
      <w:pPr>
        <w:rPr>
          <w:vertAlign w:val="superscript"/>
          <w:lang w:val="ru-RU"/>
        </w:rPr>
      </w:pPr>
      <w:proofErr w:type="gramStart"/>
      <w:r w:rsidRPr="003743ED">
        <w:rPr>
          <w:vertAlign w:val="superscript"/>
          <w:lang w:val="ru-RU"/>
        </w:rPr>
        <w:t>(указать должность, название организации)</w:t>
      </w:r>
      <w:r w:rsidRPr="003743ED">
        <w:rPr>
          <w:lang w:val="ru-RU"/>
        </w:rPr>
        <w:t xml:space="preserve">         </w:t>
      </w:r>
      <w:r w:rsidRPr="003743ED">
        <w:rPr>
          <w:vertAlign w:val="superscript"/>
          <w:lang w:val="ru-RU"/>
        </w:rPr>
        <w:t>(Подпись руководителя</w:t>
      </w:r>
      <w:r w:rsidRPr="003743ED">
        <w:rPr>
          <w:vertAlign w:val="superscript"/>
          <w:lang w:val="ru-RU"/>
        </w:rPr>
        <w:tab/>
      </w:r>
      <w:r w:rsidRPr="003743ED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3743ED" w:rsidRPr="003743ED" w:rsidRDefault="003743ED" w:rsidP="003743ED">
      <w:pPr>
        <w:ind w:left="2832" w:firstLine="708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практики от Организации, </w:t>
      </w:r>
    </w:p>
    <w:p w:rsidR="003743ED" w:rsidRPr="003743ED" w:rsidRDefault="003743ED" w:rsidP="003743ED">
      <w:pPr>
        <w:ind w:left="2832" w:firstLine="708"/>
        <w:rPr>
          <w:lang w:val="ru-RU"/>
        </w:rPr>
      </w:pPr>
      <w:r w:rsidRPr="003743ED">
        <w:rPr>
          <w:b/>
          <w:sz w:val="32"/>
          <w:szCs w:val="32"/>
          <w:vertAlign w:val="superscript"/>
          <w:lang w:val="ru-RU"/>
        </w:rPr>
        <w:t>место печати</w:t>
      </w:r>
      <w:r w:rsidRPr="003743ED">
        <w:rPr>
          <w:vertAlign w:val="superscript"/>
          <w:lang w:val="ru-RU"/>
        </w:rPr>
        <w:t>)</w:t>
      </w:r>
      <w:r w:rsidRPr="003743ED">
        <w:rPr>
          <w:lang w:val="ru-RU"/>
        </w:rPr>
        <w:t xml:space="preserve"> </w:t>
      </w: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3743ED">
        <w:rPr>
          <w:lang w:val="ru-RU"/>
        </w:rPr>
        <w:t xml:space="preserve"> </w:t>
      </w:r>
      <w:r w:rsidRPr="003743ED">
        <w:rPr>
          <w:lang w:val="ru-RU"/>
        </w:rPr>
        <w:br w:type="page"/>
      </w:r>
    </w:p>
    <w:p w:rsidR="003743ED" w:rsidRPr="003743ED" w:rsidRDefault="003743ED" w:rsidP="003743ED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bookmarkStart w:id="11" w:name="_Toc505010841"/>
      <w:r w:rsidRPr="003743ED">
        <w:rPr>
          <w:b/>
          <w:bCs/>
          <w:iCs/>
          <w:sz w:val="28"/>
          <w:szCs w:val="28"/>
          <w:lang w:val="ru-RU" w:eastAsia="ru-RU"/>
        </w:rPr>
        <w:lastRenderedPageBreak/>
        <w:t>Характеристика</w:t>
      </w:r>
    </w:p>
    <w:p w:rsidR="003743ED" w:rsidRDefault="003743ED" w:rsidP="003743ED"/>
    <w:p w:rsidR="003743ED" w:rsidRDefault="003743ED" w:rsidP="003743ED">
      <w:pPr>
        <w:pStyle w:val="2"/>
      </w:pPr>
    </w:p>
    <w:p w:rsidR="003743ED" w:rsidRDefault="003743ED" w:rsidP="003743ED"/>
    <w:p w:rsidR="003743ED" w:rsidRDefault="003743ED" w:rsidP="003743ED"/>
    <w:p w:rsidR="003743ED" w:rsidRPr="006E48B8" w:rsidRDefault="003743ED" w:rsidP="003743ED"/>
    <w:p w:rsidR="003743ED" w:rsidRDefault="003743ED" w:rsidP="003743ED">
      <w:pPr>
        <w:pStyle w:val="2"/>
      </w:pPr>
    </w:p>
    <w:p w:rsidR="003743ED" w:rsidRDefault="003743ED" w:rsidP="003743ED"/>
    <w:p w:rsidR="003743ED" w:rsidRDefault="003743ED" w:rsidP="003743ED"/>
    <w:p w:rsidR="003743ED" w:rsidRPr="005E499D" w:rsidRDefault="003743ED" w:rsidP="003743ED"/>
    <w:p w:rsidR="003743ED" w:rsidRDefault="003743ED" w:rsidP="003743ED">
      <w:pPr>
        <w:pStyle w:val="2"/>
      </w:pPr>
    </w:p>
    <w:p w:rsidR="003743ED" w:rsidRPr="003743ED" w:rsidRDefault="003743ED" w:rsidP="003743ED">
      <w:pPr>
        <w:spacing w:line="259" w:lineRule="auto"/>
        <w:rPr>
          <w:lang w:val="ru-RU"/>
        </w:rPr>
      </w:pPr>
      <w:r w:rsidRPr="003743ED">
        <w:rPr>
          <w:lang w:val="ru-RU"/>
        </w:rPr>
        <w:t>Руководитель практики                  __________________/ ______________________________</w:t>
      </w:r>
    </w:p>
    <w:p w:rsidR="003743ED" w:rsidRPr="003743ED" w:rsidRDefault="003743ED" w:rsidP="003743ED">
      <w:pPr>
        <w:rPr>
          <w:vertAlign w:val="superscript"/>
          <w:lang w:val="ru-RU"/>
        </w:rPr>
      </w:pPr>
      <w:proofErr w:type="gramStart"/>
      <w:r w:rsidRPr="003743ED">
        <w:rPr>
          <w:vertAlign w:val="superscript"/>
          <w:lang w:val="ru-RU"/>
        </w:rPr>
        <w:t>(указать должность, название организации)</w:t>
      </w:r>
      <w:r w:rsidRPr="003743ED">
        <w:rPr>
          <w:lang w:val="ru-RU"/>
        </w:rPr>
        <w:t xml:space="preserve">         </w:t>
      </w:r>
      <w:r w:rsidRPr="003743ED">
        <w:rPr>
          <w:vertAlign w:val="superscript"/>
          <w:lang w:val="ru-RU"/>
        </w:rPr>
        <w:t>(Подпись руководителя</w:t>
      </w:r>
      <w:r w:rsidRPr="003743ED">
        <w:rPr>
          <w:vertAlign w:val="superscript"/>
          <w:lang w:val="ru-RU"/>
        </w:rPr>
        <w:tab/>
      </w:r>
      <w:r w:rsidRPr="003743ED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3743ED" w:rsidRPr="003743ED" w:rsidRDefault="003743ED" w:rsidP="003743ED">
      <w:pPr>
        <w:ind w:left="2832" w:firstLine="708"/>
        <w:rPr>
          <w:vertAlign w:val="superscript"/>
          <w:lang w:val="ru-RU"/>
        </w:rPr>
      </w:pPr>
      <w:r w:rsidRPr="003743ED">
        <w:rPr>
          <w:vertAlign w:val="superscript"/>
          <w:lang w:val="ru-RU"/>
        </w:rPr>
        <w:t xml:space="preserve">практики от Организации, </w:t>
      </w:r>
    </w:p>
    <w:p w:rsidR="003743ED" w:rsidRPr="003743ED" w:rsidRDefault="003743ED" w:rsidP="003743ED">
      <w:pPr>
        <w:ind w:left="2832" w:firstLine="708"/>
        <w:rPr>
          <w:lang w:val="ru-RU"/>
        </w:rPr>
      </w:pPr>
      <w:r w:rsidRPr="003743ED">
        <w:rPr>
          <w:b/>
          <w:sz w:val="32"/>
          <w:szCs w:val="32"/>
          <w:vertAlign w:val="superscript"/>
          <w:lang w:val="ru-RU"/>
        </w:rPr>
        <w:t>место печати</w:t>
      </w:r>
      <w:r w:rsidRPr="003743ED">
        <w:rPr>
          <w:vertAlign w:val="superscript"/>
          <w:lang w:val="ru-RU"/>
        </w:rPr>
        <w:t>)</w:t>
      </w:r>
      <w:r w:rsidRPr="003743ED">
        <w:rPr>
          <w:lang w:val="ru-RU"/>
        </w:rPr>
        <w:t xml:space="preserve"> </w:t>
      </w:r>
    </w:p>
    <w:p w:rsidR="003743ED" w:rsidRPr="003743ED" w:rsidRDefault="003743ED" w:rsidP="003743ED">
      <w:pPr>
        <w:pStyle w:val="2"/>
        <w:rPr>
          <w:lang w:val="ru-RU"/>
        </w:rPr>
      </w:pPr>
    </w:p>
    <w:p w:rsidR="003743ED" w:rsidRPr="003743ED" w:rsidRDefault="003743ED" w:rsidP="003743ED">
      <w:pPr>
        <w:pStyle w:val="2"/>
        <w:rPr>
          <w:lang w:val="ru-RU"/>
        </w:rPr>
      </w:pPr>
    </w:p>
    <w:p w:rsidR="003743ED" w:rsidRPr="003743ED" w:rsidRDefault="003743ED" w:rsidP="003743ED">
      <w:pPr>
        <w:pStyle w:val="2"/>
        <w:rPr>
          <w:lang w:val="ru-RU"/>
        </w:rPr>
      </w:pPr>
    </w:p>
    <w:bookmarkEnd w:id="11"/>
    <w:p w:rsidR="003743ED" w:rsidRPr="003743ED" w:rsidRDefault="003743ED" w:rsidP="003743ED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iCs/>
          <w:sz w:val="28"/>
          <w:szCs w:val="28"/>
          <w:lang w:val="ru-RU" w:eastAsia="ru-RU"/>
        </w:rPr>
      </w:pPr>
      <w:r w:rsidRPr="003743ED">
        <w:rPr>
          <w:b/>
          <w:bCs/>
          <w:iCs/>
          <w:sz w:val="28"/>
          <w:szCs w:val="28"/>
          <w:lang w:val="ru-RU" w:eastAsia="ru-RU"/>
        </w:rPr>
        <w:t>ОТЧЕТ</w:t>
      </w:r>
    </w:p>
    <w:p w:rsidR="003743ED" w:rsidRPr="003743ED" w:rsidRDefault="003743ED" w:rsidP="003743ED">
      <w:pPr>
        <w:widowControl/>
        <w:autoSpaceDE/>
        <w:autoSpaceDN/>
        <w:spacing w:line="360" w:lineRule="auto"/>
        <w:ind w:firstLine="709"/>
        <w:jc w:val="center"/>
        <w:rPr>
          <w:b/>
          <w:sz w:val="24"/>
          <w:szCs w:val="24"/>
          <w:lang w:val="ru-RU" w:eastAsia="ru-RU"/>
        </w:rPr>
      </w:pPr>
      <w:r w:rsidRPr="003743ED">
        <w:rPr>
          <w:b/>
          <w:sz w:val="24"/>
          <w:szCs w:val="24"/>
          <w:lang w:val="ru-RU" w:eastAsia="ru-RU"/>
        </w:rPr>
        <w:t xml:space="preserve">О ПРОХОЖДЕНИИ  УЧЕБНОЙ </w:t>
      </w:r>
      <w:r w:rsidRPr="003743ED">
        <w:rPr>
          <w:b/>
          <w:i/>
          <w:sz w:val="24"/>
          <w:szCs w:val="24"/>
          <w:lang w:val="ru-RU" w:eastAsia="ru-RU"/>
        </w:rPr>
        <w:t>или</w:t>
      </w:r>
      <w:r w:rsidRPr="003743ED">
        <w:rPr>
          <w:b/>
          <w:sz w:val="24"/>
          <w:szCs w:val="24"/>
          <w:lang w:val="ru-RU" w:eastAsia="ru-RU"/>
        </w:rPr>
        <w:t xml:space="preserve"> ПРОИЗВОДСТВЕННОЙ  ПРАКТИКИ</w:t>
      </w:r>
    </w:p>
    <w:p w:rsidR="003743ED" w:rsidRPr="003743ED" w:rsidRDefault="003743ED" w:rsidP="003743ED">
      <w:pPr>
        <w:spacing w:line="276" w:lineRule="auto"/>
        <w:ind w:firstLine="709"/>
        <w:jc w:val="center"/>
        <w:rPr>
          <w:lang w:val="ru-RU"/>
        </w:rPr>
      </w:pPr>
      <w:r w:rsidRPr="003743ED">
        <w:rPr>
          <w:lang w:val="ru-RU"/>
        </w:rPr>
        <w:t xml:space="preserve"> </w:t>
      </w:r>
      <w:proofErr w:type="gramStart"/>
      <w:r w:rsidRPr="003743ED">
        <w:rPr>
          <w:lang w:val="ru-RU"/>
        </w:rPr>
        <w:t xml:space="preserve">(Отчет готовится по итогам прохождения учебной </w:t>
      </w:r>
      <w:r w:rsidRPr="003743ED">
        <w:rPr>
          <w:i/>
          <w:lang w:val="ru-RU"/>
        </w:rPr>
        <w:t>или</w:t>
      </w:r>
      <w:r w:rsidRPr="003743ED">
        <w:rPr>
          <w:lang w:val="ru-RU"/>
        </w:rPr>
        <w:t xml:space="preserve"> производственной практики.</w:t>
      </w:r>
      <w:proofErr w:type="gramEnd"/>
      <w:r w:rsidRPr="003743ED">
        <w:rPr>
          <w:lang w:val="ru-RU"/>
        </w:rPr>
        <w:t xml:space="preserve"> </w:t>
      </w:r>
      <w:proofErr w:type="gramStart"/>
      <w:r w:rsidRPr="003743ED">
        <w:rPr>
          <w:lang w:val="ru-RU"/>
        </w:rPr>
        <w:t>К отчету прикладываются разработанные и собранные материалы в соответствии с индивидуал</w:t>
      </w:r>
      <w:r w:rsidRPr="003743ED">
        <w:rPr>
          <w:lang w:val="ru-RU"/>
        </w:rPr>
        <w:t>ь</w:t>
      </w:r>
      <w:r w:rsidRPr="003743ED">
        <w:rPr>
          <w:lang w:val="ru-RU"/>
        </w:rPr>
        <w:t>ным заданием руководителя практики)</w:t>
      </w:r>
      <w:proofErr w:type="gramEnd"/>
    </w:p>
    <w:p w:rsidR="003743ED" w:rsidRPr="003743ED" w:rsidRDefault="003743ED" w:rsidP="003743ED">
      <w:pPr>
        <w:ind w:left="709"/>
        <w:jc w:val="center"/>
        <w:rPr>
          <w:b/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spacing w:after="160" w:line="259" w:lineRule="auto"/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>Обучающийся              _______________________/________________________________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                                                 (подпись)                                        (ФИО </w:t>
      </w:r>
      <w:proofErr w:type="gramStart"/>
      <w:r w:rsidRPr="003743ED">
        <w:rPr>
          <w:lang w:val="ru-RU"/>
        </w:rPr>
        <w:t>обучающегося</w:t>
      </w:r>
      <w:proofErr w:type="gramEnd"/>
      <w:r w:rsidRPr="003743ED">
        <w:rPr>
          <w:lang w:val="ru-RU"/>
        </w:rPr>
        <w:t>)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3743ED" w:rsidRDefault="003743ED" w:rsidP="003743ED">
      <w:pPr>
        <w:rPr>
          <w:lang w:val="ru-RU"/>
        </w:rPr>
      </w:pPr>
    </w:p>
    <w:p w:rsidR="003743ED" w:rsidRPr="005C06A2" w:rsidRDefault="003743ED" w:rsidP="003743ED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>
        <w:rPr>
          <w:sz w:val="26"/>
          <w:szCs w:val="26"/>
        </w:rPr>
        <w:tab/>
      </w:r>
      <w:r w:rsidRPr="003743ED">
        <w:rPr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РОССИЙСКОЙ ФЕДЕРАЦИИ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3743ED">
        <w:rPr>
          <w:b/>
          <w:sz w:val="24"/>
          <w:szCs w:val="24"/>
          <w:lang w:val="ru-RU"/>
        </w:rPr>
        <w:t>МО</w:t>
      </w:r>
      <w:r w:rsidRPr="003743ED">
        <w:rPr>
          <w:b/>
          <w:sz w:val="24"/>
          <w:szCs w:val="24"/>
          <w:lang w:val="ru-RU"/>
        </w:rPr>
        <w:t>С</w:t>
      </w:r>
      <w:r w:rsidRPr="003743ED">
        <w:rPr>
          <w:b/>
          <w:sz w:val="24"/>
          <w:szCs w:val="24"/>
          <w:lang w:val="ru-RU"/>
        </w:rPr>
        <w:t>КОВСКИЙ</w:t>
      </w:r>
      <w:proofErr w:type="gramEnd"/>
      <w:r w:rsidRPr="003743ED">
        <w:rPr>
          <w:b/>
          <w:sz w:val="24"/>
          <w:szCs w:val="24"/>
          <w:lang w:val="ru-RU"/>
        </w:rPr>
        <w:t xml:space="preserve"> ГОСУДАРСТВЕННЫЙ ЮРИДИЧЕСКИЙ 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  <w:r w:rsidRPr="003743ED">
        <w:rPr>
          <w:b/>
          <w:sz w:val="24"/>
          <w:szCs w:val="24"/>
          <w:lang w:val="ru-RU"/>
        </w:rPr>
        <w:t>УНИВЕРСИТЕТ ИМЕНИ О.Е. КУТАФИНА (МГЮА)»</w:t>
      </w:r>
    </w:p>
    <w:p w:rsidR="003743ED" w:rsidRPr="003743ED" w:rsidRDefault="003743ED" w:rsidP="003743ED">
      <w:pPr>
        <w:jc w:val="center"/>
        <w:rPr>
          <w:b/>
          <w:sz w:val="24"/>
          <w:szCs w:val="24"/>
          <w:lang w:val="ru-RU"/>
        </w:rPr>
      </w:pPr>
    </w:p>
    <w:p w:rsidR="003743ED" w:rsidRDefault="003743ED" w:rsidP="003743ED">
      <w:pPr>
        <w:jc w:val="center"/>
        <w:rPr>
          <w:sz w:val="24"/>
          <w:szCs w:val="24"/>
          <w:lang w:val="ru-RU"/>
        </w:rPr>
      </w:pPr>
      <w:r w:rsidRPr="003437A7">
        <w:rPr>
          <w:sz w:val="24"/>
          <w:szCs w:val="24"/>
          <w:lang w:val="ru-RU"/>
        </w:rPr>
        <w:t>Оренбургский институт (филиал)</w:t>
      </w:r>
    </w:p>
    <w:p w:rsidR="003743ED" w:rsidRPr="003743ED" w:rsidRDefault="003743ED" w:rsidP="003743ED">
      <w:pPr>
        <w:jc w:val="center"/>
        <w:rPr>
          <w:sz w:val="26"/>
          <w:szCs w:val="26"/>
          <w:lang w:val="ru-RU"/>
        </w:rPr>
      </w:pPr>
    </w:p>
    <w:p w:rsidR="003743ED" w:rsidRPr="003743ED" w:rsidRDefault="003743ED" w:rsidP="003743ED">
      <w:pPr>
        <w:jc w:val="center"/>
        <w:rPr>
          <w:rFonts w:ascii="Candara"/>
          <w:b/>
          <w:sz w:val="24"/>
          <w:szCs w:val="24"/>
          <w:lang w:val="ru-RU" w:eastAsia="ru-RU"/>
        </w:rPr>
      </w:pPr>
      <w:bookmarkStart w:id="12" w:name="_Toc505010842"/>
      <w:r w:rsidRPr="003743ED">
        <w:rPr>
          <w:rFonts w:ascii="Candara"/>
          <w:b/>
          <w:sz w:val="24"/>
          <w:szCs w:val="24"/>
          <w:lang w:val="ru-RU" w:eastAsia="ru-RU"/>
        </w:rPr>
        <w:t>ОТЗЫВ</w:t>
      </w:r>
      <w:r w:rsidRPr="003743ED">
        <w:rPr>
          <w:rFonts w:ascii="Candara"/>
          <w:b/>
          <w:sz w:val="24"/>
          <w:szCs w:val="24"/>
          <w:lang w:val="ru-RU" w:eastAsia="ru-RU"/>
        </w:rPr>
        <w:t xml:space="preserve"> </w:t>
      </w:r>
      <w:r w:rsidRPr="003743ED">
        <w:rPr>
          <w:rFonts w:ascii="Candara"/>
          <w:b/>
          <w:sz w:val="24"/>
          <w:szCs w:val="24"/>
          <w:lang w:val="ru-RU" w:eastAsia="ru-RU"/>
        </w:rPr>
        <w:t>РУКОВОДИТЕЛЯ</w:t>
      </w:r>
      <w:r w:rsidRPr="003743ED">
        <w:rPr>
          <w:rFonts w:ascii="Candara"/>
          <w:b/>
          <w:sz w:val="24"/>
          <w:szCs w:val="24"/>
          <w:lang w:val="ru-RU" w:eastAsia="ru-RU"/>
        </w:rPr>
        <w:t xml:space="preserve"> </w:t>
      </w:r>
      <w:r w:rsidRPr="003743ED">
        <w:rPr>
          <w:rFonts w:ascii="Candara"/>
          <w:b/>
          <w:sz w:val="24"/>
          <w:szCs w:val="24"/>
          <w:lang w:val="ru-RU" w:eastAsia="ru-RU"/>
        </w:rPr>
        <w:t>ПРАКТИКИ</w:t>
      </w:r>
      <w:bookmarkEnd w:id="12"/>
    </w:p>
    <w:p w:rsidR="003743ED" w:rsidRPr="003743ED" w:rsidRDefault="003743ED" w:rsidP="003743ED">
      <w:pPr>
        <w:rPr>
          <w:color w:val="000000"/>
          <w:szCs w:val="28"/>
          <w:lang w:val="ru-RU"/>
        </w:rPr>
      </w:pPr>
    </w:p>
    <w:p w:rsidR="003743ED" w:rsidRPr="003743ED" w:rsidRDefault="003743ED" w:rsidP="003743ED">
      <w:pPr>
        <w:rPr>
          <w:lang w:val="ru-RU"/>
        </w:rPr>
      </w:pPr>
      <w:r w:rsidRPr="003743ED">
        <w:rPr>
          <w:color w:val="000000"/>
          <w:szCs w:val="28"/>
          <w:lang w:val="ru-RU"/>
        </w:rPr>
        <w:t xml:space="preserve">Обучающегося </w:t>
      </w:r>
      <w:r w:rsidRPr="003743ED">
        <w:rPr>
          <w:lang w:val="ru-RU"/>
        </w:rPr>
        <w:t>_______________________________________________________________</w:t>
      </w:r>
    </w:p>
    <w:p w:rsidR="003743ED" w:rsidRPr="003743ED" w:rsidRDefault="003743ED" w:rsidP="003743ED">
      <w:pPr>
        <w:ind w:firstLine="1276"/>
        <w:jc w:val="center"/>
        <w:rPr>
          <w:i/>
          <w:vertAlign w:val="superscript"/>
          <w:lang w:val="ru-RU"/>
        </w:rPr>
      </w:pPr>
      <w:r w:rsidRPr="003743ED">
        <w:rPr>
          <w:i/>
          <w:vertAlign w:val="superscript"/>
          <w:lang w:val="ru-RU"/>
        </w:rPr>
        <w:t>указать ФИО магистранта полностью</w:t>
      </w:r>
    </w:p>
    <w:p w:rsidR="003743ED" w:rsidRPr="003743ED" w:rsidRDefault="003743ED" w:rsidP="003743ED">
      <w:pPr>
        <w:pStyle w:val="21"/>
        <w:suppressAutoHyphens/>
        <w:ind w:left="0"/>
        <w:rPr>
          <w:lang w:val="ru-RU"/>
        </w:rPr>
      </w:pPr>
      <w:r w:rsidRPr="003743ED">
        <w:rPr>
          <w:sz w:val="24"/>
          <w:szCs w:val="24"/>
          <w:lang w:val="ru-RU"/>
        </w:rPr>
        <w:t>______курса _________</w:t>
      </w:r>
      <w:r w:rsidRPr="003743ED">
        <w:rPr>
          <w:lang w:val="ru-RU"/>
        </w:rPr>
        <w:t xml:space="preserve"> </w:t>
      </w:r>
      <w:r w:rsidRPr="003743ED">
        <w:rPr>
          <w:sz w:val="24"/>
          <w:szCs w:val="24"/>
          <w:lang w:val="ru-RU"/>
        </w:rPr>
        <w:t xml:space="preserve">формы </w:t>
      </w:r>
      <w:proofErr w:type="gramStart"/>
      <w:r w:rsidRPr="003743ED">
        <w:rPr>
          <w:sz w:val="24"/>
          <w:szCs w:val="24"/>
          <w:lang w:val="ru-RU"/>
        </w:rPr>
        <w:t>обучения по</w:t>
      </w:r>
      <w:proofErr w:type="gramEnd"/>
      <w:r w:rsidRPr="003743ED">
        <w:rPr>
          <w:sz w:val="24"/>
          <w:szCs w:val="24"/>
          <w:lang w:val="ru-RU"/>
        </w:rPr>
        <w:t xml:space="preserve"> магистерской программе</w:t>
      </w:r>
      <w:r w:rsidRPr="003743ED">
        <w:rPr>
          <w:lang w:val="ru-RU"/>
        </w:rPr>
        <w:t xml:space="preserve"> ______________</w:t>
      </w:r>
    </w:p>
    <w:p w:rsidR="003743ED" w:rsidRPr="003743ED" w:rsidRDefault="003743ED" w:rsidP="003743ED">
      <w:pPr>
        <w:pStyle w:val="21"/>
        <w:suppressAutoHyphens/>
        <w:ind w:left="0"/>
        <w:rPr>
          <w:sz w:val="16"/>
          <w:szCs w:val="16"/>
          <w:lang w:val="ru-RU"/>
        </w:rPr>
      </w:pPr>
    </w:p>
    <w:p w:rsidR="003743ED" w:rsidRPr="003743ED" w:rsidRDefault="003743ED" w:rsidP="003743ED">
      <w:pPr>
        <w:pStyle w:val="21"/>
        <w:suppressAutoHyphens/>
        <w:ind w:left="0"/>
        <w:rPr>
          <w:lang w:val="ru-RU"/>
        </w:rPr>
      </w:pPr>
      <w:r w:rsidRPr="003743ED">
        <w:rPr>
          <w:lang w:val="ru-RU"/>
        </w:rPr>
        <w:t>__________________________________________________________________</w:t>
      </w:r>
    </w:p>
    <w:p w:rsidR="003743ED" w:rsidRPr="003743ED" w:rsidRDefault="003743ED" w:rsidP="003743ED">
      <w:pPr>
        <w:jc w:val="center"/>
        <w:rPr>
          <w:i/>
          <w:vertAlign w:val="superscript"/>
          <w:lang w:val="ru-RU"/>
        </w:rPr>
      </w:pPr>
      <w:r w:rsidRPr="003743ED">
        <w:rPr>
          <w:i/>
          <w:vertAlign w:val="superscript"/>
          <w:lang w:val="ru-RU"/>
        </w:rPr>
        <w:t>(указать полное название магистерской программы)</w:t>
      </w:r>
    </w:p>
    <w:p w:rsidR="003743ED" w:rsidRPr="003743ED" w:rsidRDefault="003743ED" w:rsidP="003743ED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3743ED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3743ED" w:rsidRPr="003743ED" w:rsidRDefault="003743ED" w:rsidP="003743ED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3743ED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3743ED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3743ED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3743ED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3743ED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3743ED" w:rsidRPr="003743ED" w:rsidRDefault="003743ED" w:rsidP="003743ED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3743ED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3743ED">
        <w:rPr>
          <w:i/>
          <w:color w:val="000000"/>
          <w:lang w:val="ru-RU"/>
        </w:rPr>
        <w:t>к</w:t>
      </w:r>
      <w:r w:rsidRPr="003743ED">
        <w:rPr>
          <w:i/>
          <w:color w:val="000000"/>
          <w:lang w:val="ru-RU"/>
        </w:rPr>
        <w:t>тике.</w:t>
      </w:r>
    </w:p>
    <w:p w:rsidR="003743ED" w:rsidRPr="003743ED" w:rsidRDefault="003743ED" w:rsidP="003743ED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3743ED" w:rsidRPr="003743ED" w:rsidRDefault="003743ED" w:rsidP="003743ED">
      <w:pPr>
        <w:tabs>
          <w:tab w:val="left" w:pos="3402"/>
        </w:tabs>
        <w:rPr>
          <w:b/>
          <w:lang w:val="ru-RU"/>
        </w:rPr>
      </w:pPr>
      <w:r w:rsidRPr="003743ED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3743ED" w:rsidRPr="003743ED" w:rsidRDefault="003743ED" w:rsidP="003743ED">
      <w:pPr>
        <w:tabs>
          <w:tab w:val="left" w:pos="3402"/>
        </w:tabs>
        <w:rPr>
          <w:vertAlign w:val="subscript"/>
          <w:lang w:val="ru-RU"/>
        </w:rPr>
      </w:pPr>
      <w:r w:rsidRPr="003743ED">
        <w:rPr>
          <w:vertAlign w:val="subscript"/>
          <w:lang w:val="ru-RU"/>
        </w:rPr>
        <w:t xml:space="preserve">                                                           (</w:t>
      </w:r>
      <w:proofErr w:type="gramStart"/>
      <w:r w:rsidRPr="003743ED">
        <w:rPr>
          <w:vertAlign w:val="subscript"/>
          <w:lang w:val="ru-RU"/>
        </w:rPr>
        <w:t>обучающийся</w:t>
      </w:r>
      <w:proofErr w:type="gramEnd"/>
      <w:r w:rsidRPr="003743ED">
        <w:rPr>
          <w:vertAlign w:val="subscript"/>
          <w:lang w:val="ru-RU"/>
        </w:rPr>
        <w:t xml:space="preserve"> допущен к аттестации /обучающийся не допущен к аттестации)</w:t>
      </w:r>
    </w:p>
    <w:p w:rsidR="003743ED" w:rsidRPr="003743ED" w:rsidRDefault="003743ED" w:rsidP="003743ED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3743ED" w:rsidRPr="003743ED" w:rsidRDefault="003743ED" w:rsidP="003743ED">
      <w:pPr>
        <w:tabs>
          <w:tab w:val="left" w:pos="3402"/>
        </w:tabs>
        <w:jc w:val="both"/>
        <w:rPr>
          <w:vertAlign w:val="subscript"/>
          <w:lang w:val="ru-RU"/>
        </w:rPr>
      </w:pPr>
      <w:r w:rsidRPr="003743ED">
        <w:rPr>
          <w:vertAlign w:val="subscript"/>
          <w:lang w:val="ru-RU"/>
        </w:rPr>
        <w:t>«______» ________________</w:t>
      </w:r>
      <w:r w:rsidRPr="003743ED">
        <w:rPr>
          <w:lang w:val="ru-RU"/>
        </w:rPr>
        <w:t>20</w:t>
      </w:r>
      <w:r w:rsidRPr="003743ED">
        <w:rPr>
          <w:vertAlign w:val="subscript"/>
          <w:lang w:val="ru-RU"/>
        </w:rPr>
        <w:t>______     ____________________________ / __________________________________________</w:t>
      </w:r>
    </w:p>
    <w:p w:rsidR="003743ED" w:rsidRPr="003743ED" w:rsidRDefault="003743ED" w:rsidP="003743ED">
      <w:pPr>
        <w:rPr>
          <w:lang w:val="ru-RU"/>
        </w:rPr>
      </w:pPr>
      <w:r w:rsidRPr="003743ED">
        <w:rPr>
          <w:vertAlign w:val="superscript"/>
          <w:lang w:val="ru-RU"/>
        </w:rPr>
        <w:t xml:space="preserve">                           (дата)</w:t>
      </w:r>
      <w:r w:rsidRPr="003743ED">
        <w:rPr>
          <w:lang w:val="ru-RU"/>
        </w:rPr>
        <w:t xml:space="preserve">                                        </w:t>
      </w:r>
      <w:r w:rsidRPr="003743ED">
        <w:rPr>
          <w:vertAlign w:val="superscript"/>
          <w:lang w:val="ru-RU"/>
        </w:rPr>
        <w:t xml:space="preserve">Подпись </w:t>
      </w:r>
      <w:r w:rsidRPr="003743ED">
        <w:rPr>
          <w:lang w:val="ru-RU"/>
        </w:rPr>
        <w:t xml:space="preserve">                                         </w:t>
      </w:r>
      <w:r w:rsidRPr="003743ED">
        <w:rPr>
          <w:vertAlign w:val="superscript"/>
          <w:lang w:val="ru-RU"/>
        </w:rPr>
        <w:t>ФИО Руководителя практики</w:t>
      </w:r>
    </w:p>
    <w:p w:rsidR="003743ED" w:rsidRPr="003743ED" w:rsidRDefault="003743ED" w:rsidP="003743ED">
      <w:pPr>
        <w:tabs>
          <w:tab w:val="left" w:pos="3402"/>
        </w:tabs>
        <w:rPr>
          <w:b/>
          <w:lang w:val="ru-RU"/>
        </w:rPr>
      </w:pPr>
    </w:p>
    <w:p w:rsidR="003743ED" w:rsidRPr="003743ED" w:rsidRDefault="003743ED" w:rsidP="003743ED">
      <w:pPr>
        <w:tabs>
          <w:tab w:val="left" w:pos="3402"/>
        </w:tabs>
        <w:rPr>
          <w:lang w:val="ru-RU"/>
        </w:rPr>
      </w:pPr>
      <w:r w:rsidRPr="003743ED">
        <w:rPr>
          <w:b/>
          <w:lang w:val="ru-RU"/>
        </w:rPr>
        <w:t xml:space="preserve">Оценка по итогам аттестации по практике: </w:t>
      </w:r>
      <w:r w:rsidRPr="003743ED">
        <w:rPr>
          <w:lang w:val="ru-RU"/>
        </w:rPr>
        <w:t>______________________________________</w:t>
      </w:r>
    </w:p>
    <w:p w:rsidR="003743ED" w:rsidRPr="003743ED" w:rsidRDefault="003743ED" w:rsidP="003743ED">
      <w:pPr>
        <w:tabs>
          <w:tab w:val="left" w:pos="3402"/>
        </w:tabs>
        <w:rPr>
          <w:lang w:val="ru-RU"/>
        </w:rPr>
      </w:pPr>
    </w:p>
    <w:p w:rsidR="003743ED" w:rsidRPr="00EA77A7" w:rsidRDefault="003743ED" w:rsidP="003743ED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«____</w:t>
      </w:r>
      <w:r>
        <w:rPr>
          <w:vertAlign w:val="subscript"/>
        </w:rPr>
        <w:t>__</w:t>
      </w:r>
      <w:r w:rsidRPr="00EA77A7">
        <w:rPr>
          <w:vertAlign w:val="subscript"/>
        </w:rPr>
        <w:t>» _______________</w:t>
      </w:r>
      <w:r>
        <w:rPr>
          <w:vertAlign w:val="subscript"/>
        </w:rPr>
        <w:t>_</w:t>
      </w:r>
      <w:r w:rsidRPr="00CC65E5"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3743ED" w:rsidRPr="00EA77A7" w:rsidRDefault="003743ED" w:rsidP="003743ED">
      <w:r w:rsidRPr="00FF6FBA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proofErr w:type="spellStart"/>
      <w:proofErr w:type="gramStart"/>
      <w:r w:rsidRPr="00FF6FBA">
        <w:rPr>
          <w:vertAlign w:val="superscript"/>
        </w:rPr>
        <w:t>дата</w:t>
      </w:r>
      <w:proofErr w:type="spellEnd"/>
      <w:proofErr w:type="gramEnd"/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                 </w:t>
      </w:r>
      <w:proofErr w:type="spellStart"/>
      <w:r w:rsidRPr="00FF6FBA">
        <w:rPr>
          <w:vertAlign w:val="superscript"/>
        </w:rPr>
        <w:t>Подпись</w:t>
      </w:r>
      <w:proofErr w:type="spellEnd"/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 xml:space="preserve">ФИО </w:t>
      </w:r>
      <w:proofErr w:type="spellStart"/>
      <w:r w:rsidRPr="00FF6FBA">
        <w:rPr>
          <w:vertAlign w:val="superscript"/>
        </w:rPr>
        <w:t>Руководителя</w:t>
      </w:r>
      <w:proofErr w:type="spellEnd"/>
      <w:r w:rsidRPr="00FF6FBA">
        <w:rPr>
          <w:vertAlign w:val="superscript"/>
        </w:rPr>
        <w:t xml:space="preserve"> </w:t>
      </w:r>
      <w:proofErr w:type="spellStart"/>
      <w:r w:rsidRPr="00FF6FBA">
        <w:rPr>
          <w:vertAlign w:val="superscript"/>
        </w:rPr>
        <w:t>практики</w:t>
      </w:r>
      <w:proofErr w:type="spellEnd"/>
    </w:p>
    <w:p w:rsidR="003743ED" w:rsidRDefault="003743ED" w:rsidP="003743ED"/>
    <w:p w:rsidR="003743ED" w:rsidRDefault="003743ED" w:rsidP="003743ED"/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sectPr w:rsidR="003743ED" w:rsidSect="004D29D7">
      <w:pgSz w:w="11910" w:h="16840"/>
      <w:pgMar w:top="1418" w:right="1418" w:bottom="1418" w:left="1418" w:header="7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DD" w:rsidRDefault="00EE65DD">
      <w:r>
        <w:separator/>
      </w:r>
    </w:p>
  </w:endnote>
  <w:endnote w:type="continuationSeparator" w:id="0">
    <w:p w:rsidR="00EE65DD" w:rsidRDefault="00EE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0696"/>
      <w:docPartObj>
        <w:docPartGallery w:val="Page Numbers (Bottom of Page)"/>
        <w:docPartUnique/>
      </w:docPartObj>
    </w:sdtPr>
    <w:sdtEndPr/>
    <w:sdtContent>
      <w:p w:rsidR="002F2CA3" w:rsidRDefault="00241585">
        <w:pPr>
          <w:pStyle w:val="a8"/>
          <w:jc w:val="center"/>
        </w:pPr>
        <w:r>
          <w:fldChar w:fldCharType="begin"/>
        </w:r>
        <w:r w:rsidR="002F2CA3">
          <w:instrText>PAGE   \* MERGEFORMAT</w:instrText>
        </w:r>
        <w:r>
          <w:fldChar w:fldCharType="separate"/>
        </w:r>
        <w:r w:rsidR="006201D3" w:rsidRPr="006201D3">
          <w:rPr>
            <w:noProof/>
            <w:lang w:val="ru-RU"/>
          </w:rPr>
          <w:t>32</w:t>
        </w:r>
        <w:r>
          <w:fldChar w:fldCharType="end"/>
        </w:r>
      </w:p>
    </w:sdtContent>
  </w:sdt>
  <w:p w:rsidR="002F2CA3" w:rsidRDefault="002F2C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DD" w:rsidRDefault="00EE65DD">
      <w:r>
        <w:separator/>
      </w:r>
    </w:p>
  </w:footnote>
  <w:footnote w:type="continuationSeparator" w:id="0">
    <w:p w:rsidR="00EE65DD" w:rsidRDefault="00EE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A3" w:rsidRDefault="00EE65D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2F2CA3" w:rsidRDefault="002F2CA3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DE7"/>
    <w:rsid w:val="000471D2"/>
    <w:rsid w:val="00047B4F"/>
    <w:rsid w:val="000512AD"/>
    <w:rsid w:val="00084AC2"/>
    <w:rsid w:val="000B0D69"/>
    <w:rsid w:val="000B4C28"/>
    <w:rsid w:val="000C442B"/>
    <w:rsid w:val="000C7AC1"/>
    <w:rsid w:val="000D3DEE"/>
    <w:rsid w:val="000F1942"/>
    <w:rsid w:val="000F23F4"/>
    <w:rsid w:val="00104321"/>
    <w:rsid w:val="00107521"/>
    <w:rsid w:val="00122589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F5690"/>
    <w:rsid w:val="001F7DFC"/>
    <w:rsid w:val="0020408D"/>
    <w:rsid w:val="0020491E"/>
    <w:rsid w:val="00212EBB"/>
    <w:rsid w:val="00220422"/>
    <w:rsid w:val="00220438"/>
    <w:rsid w:val="002226B0"/>
    <w:rsid w:val="00224BC4"/>
    <w:rsid w:val="00234A3A"/>
    <w:rsid w:val="00240A33"/>
    <w:rsid w:val="00241585"/>
    <w:rsid w:val="002433D4"/>
    <w:rsid w:val="00244356"/>
    <w:rsid w:val="00265F6E"/>
    <w:rsid w:val="0028227C"/>
    <w:rsid w:val="002B0A9E"/>
    <w:rsid w:val="002B13E7"/>
    <w:rsid w:val="002C7BB9"/>
    <w:rsid w:val="002E0D7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40609A"/>
    <w:rsid w:val="00410D74"/>
    <w:rsid w:val="004115C7"/>
    <w:rsid w:val="00441A4E"/>
    <w:rsid w:val="004617FF"/>
    <w:rsid w:val="0046413D"/>
    <w:rsid w:val="00474BE3"/>
    <w:rsid w:val="00480B80"/>
    <w:rsid w:val="004819B2"/>
    <w:rsid w:val="00487FDB"/>
    <w:rsid w:val="00492B8F"/>
    <w:rsid w:val="004945A7"/>
    <w:rsid w:val="00494D41"/>
    <w:rsid w:val="004B0D65"/>
    <w:rsid w:val="004B2A08"/>
    <w:rsid w:val="004C62D3"/>
    <w:rsid w:val="004C7609"/>
    <w:rsid w:val="004D29D7"/>
    <w:rsid w:val="004D4049"/>
    <w:rsid w:val="004D646F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2F2E"/>
    <w:rsid w:val="00577696"/>
    <w:rsid w:val="0058067A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01D3"/>
    <w:rsid w:val="00621D9F"/>
    <w:rsid w:val="0064291B"/>
    <w:rsid w:val="006542E9"/>
    <w:rsid w:val="00661BFC"/>
    <w:rsid w:val="006742E2"/>
    <w:rsid w:val="00696029"/>
    <w:rsid w:val="006A45A7"/>
    <w:rsid w:val="006A4CED"/>
    <w:rsid w:val="006C4DE7"/>
    <w:rsid w:val="006D5198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802D9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B2154"/>
    <w:rsid w:val="008B7C94"/>
    <w:rsid w:val="008C1211"/>
    <w:rsid w:val="008C1A13"/>
    <w:rsid w:val="008C46A3"/>
    <w:rsid w:val="008C5A55"/>
    <w:rsid w:val="008F0FE3"/>
    <w:rsid w:val="009007AF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E7708"/>
    <w:rsid w:val="009F017B"/>
    <w:rsid w:val="009F2DF5"/>
    <w:rsid w:val="009F71CA"/>
    <w:rsid w:val="00A03C0F"/>
    <w:rsid w:val="00A042F4"/>
    <w:rsid w:val="00A06927"/>
    <w:rsid w:val="00A10536"/>
    <w:rsid w:val="00A13C36"/>
    <w:rsid w:val="00A3306A"/>
    <w:rsid w:val="00A42332"/>
    <w:rsid w:val="00A710E0"/>
    <w:rsid w:val="00A711C1"/>
    <w:rsid w:val="00A74613"/>
    <w:rsid w:val="00A84E25"/>
    <w:rsid w:val="00A909A8"/>
    <w:rsid w:val="00A97C0C"/>
    <w:rsid w:val="00AA328C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71D4"/>
    <w:rsid w:val="00B274AB"/>
    <w:rsid w:val="00B8431C"/>
    <w:rsid w:val="00B87C07"/>
    <w:rsid w:val="00BA02D9"/>
    <w:rsid w:val="00BA1DD8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69AE"/>
    <w:rsid w:val="00C45725"/>
    <w:rsid w:val="00C45974"/>
    <w:rsid w:val="00C60CAF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D017AC"/>
    <w:rsid w:val="00D0267C"/>
    <w:rsid w:val="00D065F0"/>
    <w:rsid w:val="00D204F2"/>
    <w:rsid w:val="00D2715A"/>
    <w:rsid w:val="00D27E3C"/>
    <w:rsid w:val="00D352BD"/>
    <w:rsid w:val="00D41C41"/>
    <w:rsid w:val="00D52ECD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A36EF"/>
    <w:rsid w:val="00EC35D0"/>
    <w:rsid w:val="00EC77D1"/>
    <w:rsid w:val="00EE352A"/>
    <w:rsid w:val="00EE65DD"/>
    <w:rsid w:val="00EF3E44"/>
    <w:rsid w:val="00EF452B"/>
    <w:rsid w:val="00EF7EE1"/>
    <w:rsid w:val="00F018D8"/>
    <w:rsid w:val="00F029E0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58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41585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1585"/>
    <w:rPr>
      <w:sz w:val="28"/>
      <w:szCs w:val="28"/>
    </w:rPr>
  </w:style>
  <w:style w:type="paragraph" w:styleId="a5">
    <w:name w:val="List Paragraph"/>
    <w:basedOn w:val="a"/>
    <w:uiPriority w:val="1"/>
    <w:qFormat/>
    <w:rsid w:val="00241585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41585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3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3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court.ru/" TargetMode="External"/><Relationship Id="rId18" Type="http://schemas.openxmlformats.org/officeDocument/2006/relationships/hyperlink" Target="http://iuaj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14044" TargetMode="External"/><Relationship Id="rId17" Type="http://schemas.openxmlformats.org/officeDocument/2006/relationships/hyperlink" Target="http://genproc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hr.ru/court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pch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aw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srf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16B9-13E7-497D-8A24-348C2EDE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Слава Елена</cp:lastModifiedBy>
  <cp:revision>50</cp:revision>
  <cp:lastPrinted>2019-06-28T11:03:00Z</cp:lastPrinted>
  <dcterms:created xsi:type="dcterms:W3CDTF">2019-05-30T11:55:00Z</dcterms:created>
  <dcterms:modified xsi:type="dcterms:W3CDTF">2019-06-28T11:04:00Z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