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2" w:rsidRPr="0023059C" w:rsidRDefault="00B85229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 w:firstRow="1" w:lastRow="1" w:firstColumn="1" w:lastColumn="1" w:noHBand="0" w:noVBand="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</w:t>
      </w:r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75A16">
        <w:rPr>
          <w:b/>
          <w:sz w:val="28"/>
          <w:szCs w:val="28"/>
        </w:rPr>
        <w:t>Корпоративное право</w:t>
      </w:r>
      <w:r>
        <w:rPr>
          <w:b/>
          <w:sz w:val="28"/>
          <w:szCs w:val="28"/>
        </w:rPr>
        <w:t>»</w:t>
      </w:r>
    </w:p>
    <w:p w:rsidR="00FF7C96" w:rsidRDefault="00FF7C96" w:rsidP="00423F64">
      <w:pPr>
        <w:jc w:val="center"/>
        <w:rPr>
          <w:b/>
          <w:sz w:val="32"/>
          <w:szCs w:val="32"/>
        </w:rPr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A75A16" w:rsidP="0042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3F64" w:rsidRPr="00C84F85">
        <w:rPr>
          <w:b/>
          <w:sz w:val="32"/>
          <w:szCs w:val="32"/>
        </w:rPr>
        <w:t>40.04.01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b"/>
        <w:jc w:val="center"/>
        <w:rPr>
          <w:b/>
        </w:rPr>
      </w:pPr>
      <w:r w:rsidRPr="0023059C">
        <w:rPr>
          <w:b/>
        </w:rPr>
        <w:t>Оренбург   2017</w:t>
      </w:r>
    </w:p>
    <w:p w:rsidR="000E5566" w:rsidRDefault="000E5566" w:rsidP="00130842">
      <w:pPr>
        <w:spacing w:line="360" w:lineRule="auto"/>
        <w:jc w:val="center"/>
        <w:rPr>
          <w:b/>
        </w:rPr>
      </w:pPr>
    </w:p>
    <w:p w:rsidR="000E5566" w:rsidRDefault="000E5566" w:rsidP="00130842">
      <w:pPr>
        <w:spacing w:line="360" w:lineRule="auto"/>
        <w:jc w:val="center"/>
        <w:rPr>
          <w:b/>
        </w:rPr>
      </w:pP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BF68E2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0763F5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46483F" w:rsidRPr="0023059C">
        <w:t xml:space="preserve"> 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EA6E56">
        <w:t>6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EA6E56">
        <w:rPr>
          <w:rStyle w:val="FontStyle25"/>
          <w:b w:val="0"/>
          <w:sz w:val="24"/>
          <w:szCs w:val="24"/>
        </w:rPr>
        <w:t>2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proofErr w:type="gramStart"/>
      <w:r w:rsidR="003F5065">
        <w:t>…....</w:t>
      </w:r>
      <w:proofErr w:type="gramEnd"/>
      <w:r w:rsidR="003F5065">
        <w:t>21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0F4789">
        <w:t>24</w:t>
      </w:r>
      <w:bookmarkStart w:id="0" w:name="_GoBack"/>
      <w:bookmarkEnd w:id="0"/>
      <w:r w:rsidR="00EA6E56">
        <w:t xml:space="preserve"> 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23059C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F23DA8" w:rsidRDefault="00AD105E" w:rsidP="00F23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3DA8">
        <w:rPr>
          <w:rStyle w:val="FontStyle50"/>
          <w:b w:val="0"/>
          <w:bCs w:val="0"/>
          <w:sz w:val="24"/>
          <w:szCs w:val="28"/>
        </w:rPr>
        <w:t>1.1.</w:t>
      </w:r>
      <w:r w:rsidR="00BE6639" w:rsidRPr="00F23DA8">
        <w:rPr>
          <w:rStyle w:val="FontStyle50"/>
          <w:b w:val="0"/>
          <w:bCs w:val="0"/>
          <w:sz w:val="24"/>
          <w:szCs w:val="28"/>
        </w:rPr>
        <w:t>1.</w:t>
      </w:r>
      <w:r w:rsidR="00130842" w:rsidRPr="00F23DA8">
        <w:rPr>
          <w:rStyle w:val="FontStyle50"/>
          <w:b w:val="0"/>
          <w:bCs w:val="0"/>
          <w:sz w:val="24"/>
          <w:szCs w:val="28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 </w:t>
      </w:r>
      <w:r w:rsidR="00634AE7" w:rsidRPr="00F23DA8">
        <w:rPr>
          <w:rFonts w:ascii="Times New Roman" w:eastAsia="Calibri" w:hAnsi="Times New Roman" w:cs="Times New Roman"/>
          <w:sz w:val="24"/>
          <w:szCs w:val="28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130842" w:rsidRPr="00F23DA8">
        <w:rPr>
          <w:rStyle w:val="FontStyle50"/>
          <w:b w:val="0"/>
          <w:bCs w:val="0"/>
          <w:sz w:val="24"/>
          <w:szCs w:val="28"/>
        </w:rPr>
        <w:t xml:space="preserve">, утвержденного </w:t>
      </w:r>
      <w:r w:rsidR="0038374B" w:rsidRPr="00F23DA8">
        <w:rPr>
          <w:rStyle w:val="FontStyle50"/>
          <w:b w:val="0"/>
          <w:bCs w:val="0"/>
          <w:sz w:val="24"/>
          <w:szCs w:val="28"/>
        </w:rPr>
        <w:t>п</w:t>
      </w:r>
      <w:r w:rsidR="00037AB3" w:rsidRPr="00F23DA8">
        <w:rPr>
          <w:rFonts w:ascii="Times New Roman" w:hAnsi="Times New Roman" w:cs="Times New Roman"/>
          <w:sz w:val="24"/>
          <w:szCs w:val="28"/>
        </w:rPr>
        <w:t>риказ</w:t>
      </w:r>
      <w:r w:rsidR="00A60DF4" w:rsidRPr="00F23DA8">
        <w:rPr>
          <w:rFonts w:ascii="Times New Roman" w:hAnsi="Times New Roman" w:cs="Times New Roman"/>
          <w:sz w:val="24"/>
          <w:szCs w:val="28"/>
        </w:rPr>
        <w:t>ом</w:t>
      </w:r>
      <w:r w:rsidR="00037AB3" w:rsidRPr="00F23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="00634AE7" w:rsidRPr="00F23DA8">
        <w:rPr>
          <w:rFonts w:ascii="Times New Roman" w:eastAsia="Calibri" w:hAnsi="Times New Roman" w:cs="Times New Roman"/>
          <w:sz w:val="24"/>
          <w:szCs w:val="28"/>
        </w:rPr>
        <w:t xml:space="preserve"> России от 05.04.2017 N 301</w:t>
      </w:r>
      <w:r w:rsidR="00F23DA8">
        <w:rPr>
          <w:rFonts w:ascii="Times New Roman" w:eastAsia="Calibri" w:hAnsi="Times New Roman" w:cs="Times New Roman"/>
          <w:sz w:val="24"/>
          <w:szCs w:val="28"/>
        </w:rPr>
        <w:t>,</w:t>
      </w:r>
      <w:r w:rsidR="00D40916" w:rsidRPr="00F23DA8">
        <w:rPr>
          <w:rFonts w:ascii="Times New Roman" w:hAnsi="Times New Roman" w:cs="Times New Roman"/>
          <w:sz w:val="24"/>
          <w:szCs w:val="28"/>
        </w:rPr>
        <w:t xml:space="preserve"> 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утверждённого приказом ректора от 18.10</w:t>
      </w:r>
      <w:r w:rsidR="00582F63" w:rsidRPr="00F23DA8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 xml:space="preserve">2017 г. № </w:t>
      </w:r>
      <w:r w:rsidR="00582F63" w:rsidRPr="00F23DA8">
        <w:rPr>
          <w:rFonts w:ascii="Times New Roman" w:hAnsi="Times New Roman" w:cs="Times New Roman"/>
          <w:color w:val="000000"/>
          <w:sz w:val="24"/>
          <w:szCs w:val="28"/>
        </w:rPr>
        <w:t>402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>, а также настоящей рабочей программой.</w:t>
      </w:r>
    </w:p>
    <w:p w:rsidR="0008316A" w:rsidRPr="0008316A" w:rsidRDefault="0008316A" w:rsidP="00F23DA8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F23DA8">
        <w:rPr>
          <w:rStyle w:val="FontStyle50"/>
          <w:b w:val="0"/>
          <w:bCs w:val="0"/>
          <w:sz w:val="24"/>
          <w:szCs w:val="28"/>
        </w:rPr>
        <w:t>1.1.2.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</w:t>
      </w:r>
      <w:r w:rsidRPr="0008316A">
        <w:rPr>
          <w:rStyle w:val="FontStyle50"/>
          <w:b w:val="0"/>
          <w:bCs w:val="0"/>
          <w:sz w:val="24"/>
          <w:szCs w:val="24"/>
        </w:rPr>
        <w:t>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знаниями по основным базовым обязательным дисциплинам направления подготовки </w:t>
      </w:r>
      <w:r w:rsidR="005F519A">
        <w:t>40.04.01</w:t>
      </w:r>
      <w:r w:rsidR="007C67D7" w:rsidRPr="0023059C"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7C67D7" w:rsidRPr="0023059C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7C67D7" w:rsidRPr="0023059C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r w:rsidR="00FA01FF">
        <w:t>Целью учебной практики является профессионально-компетентностная подготовка обучающихся к самостоятельной работе</w:t>
      </w:r>
      <w:r w:rsidR="003D310F">
        <w:t xml:space="preserve"> </w:t>
      </w:r>
      <w:r w:rsidR="00FA01FF">
        <w:t>посредством приобретения в зависимости от образовательной программы</w:t>
      </w:r>
      <w:r w:rsidR="003D310F">
        <w:t xml:space="preserve"> </w:t>
      </w:r>
      <w:r w:rsidR="00FA01FF">
        <w:t xml:space="preserve">магистратуры и ее направленности (профиля) </w:t>
      </w:r>
      <w:r w:rsidR="00FA01FF">
        <w:lastRenderedPageBreak/>
        <w:t>специальных профессиональных</w:t>
      </w:r>
      <w:r w:rsidR="003D310F">
        <w:t xml:space="preserve"> </w:t>
      </w:r>
      <w:r w:rsidR="00FA01FF">
        <w:t>навыков, а также получение новых, расширения и углубления имеющихся</w:t>
      </w:r>
      <w:r w:rsidR="003D310F">
        <w:t xml:space="preserve"> </w:t>
      </w:r>
      <w:r w:rsidR="00FA01FF">
        <w:t>знаний, умений и навыков, необходимых для самостоятельного выполнения</w:t>
      </w:r>
      <w:r w:rsidR="003D310F">
        <w:t xml:space="preserve"> </w:t>
      </w:r>
      <w:r w:rsidR="00FA01FF">
        <w:t>задач независимо от уровня сложности применительно к конкретной</w:t>
      </w:r>
      <w:r w:rsidR="003D310F">
        <w:t xml:space="preserve"> </w:t>
      </w:r>
      <w:r w:rsidR="00FA01FF">
        <w:t>профессии или виду (видам) профессиональной деятельности, на которую</w:t>
      </w:r>
      <w:r w:rsidR="003D310F">
        <w:t xml:space="preserve"> </w:t>
      </w:r>
      <w:r w:rsidR="00FA01FF">
        <w:t>(которые) направлена образовательная программа, а также формирования у</w:t>
      </w:r>
      <w:r w:rsidR="003D310F">
        <w:t xml:space="preserve"> </w:t>
      </w:r>
      <w:r w:rsidR="00FA01FF">
        <w:t>обучающихся иных компетенций, необходимых для успешного социального</w:t>
      </w:r>
      <w:r w:rsidR="003D310F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5F519A">
        <w:t>40.04.01</w:t>
      </w:r>
      <w:r w:rsidR="005F519A" w:rsidRPr="0023059C">
        <w:t xml:space="preserve"> 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5F519A">
        <w:t>40.04.01</w:t>
      </w:r>
      <w:r w:rsidR="007C67D7" w:rsidRPr="0023059C">
        <w:t xml:space="preserve"> «Юриспруденция» и настоящей Программой практики.</w:t>
      </w:r>
    </w:p>
    <w:p w:rsidR="003C63B9" w:rsidRPr="003C63B9" w:rsidRDefault="005E1D8A" w:rsidP="003C63B9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7C67D7" w:rsidRPr="0023059C">
        <w:t xml:space="preserve">В процессе обучения студенты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7C67D7" w:rsidRPr="0023059C">
        <w:t xml:space="preserve"> на 1 курс</w:t>
      </w:r>
      <w:r w:rsidR="00A744A4" w:rsidRPr="0023059C">
        <w:t>е</w:t>
      </w:r>
      <w:r w:rsidR="00D726D3" w:rsidRPr="0023059C">
        <w:t xml:space="preserve">.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5F519A">
        <w:t>9</w:t>
      </w:r>
      <w:r w:rsidR="00F23DA8">
        <w:t xml:space="preserve"> </w:t>
      </w:r>
      <w:r w:rsidR="0047390C" w:rsidRPr="0023059C">
        <w:t xml:space="preserve">зачетных единиц </w:t>
      </w:r>
      <w:r w:rsidR="00832466">
        <w:t>–</w:t>
      </w:r>
      <w:r w:rsidR="008D714D">
        <w:t xml:space="preserve"> </w:t>
      </w:r>
      <w:r w:rsidR="005F519A">
        <w:t>324</w:t>
      </w:r>
      <w:r w:rsidR="00832466">
        <w:t xml:space="preserve"> </w:t>
      </w:r>
      <w:r w:rsidR="0047390C" w:rsidRPr="0023059C">
        <w:t>часов</w:t>
      </w:r>
      <w:r w:rsidR="003C63B9" w:rsidRPr="003C63B9">
        <w:t>.</w:t>
      </w:r>
    </w:p>
    <w:p w:rsidR="003C63B9" w:rsidRPr="003C63B9" w:rsidRDefault="003C63B9" w:rsidP="003C63B9">
      <w:pPr>
        <w:shd w:val="clear" w:color="auto" w:fill="FFFFFF"/>
        <w:tabs>
          <w:tab w:val="left" w:pos="1418"/>
          <w:tab w:val="left" w:pos="1560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902"/>
        <w:gridCol w:w="4326"/>
      </w:tblGrid>
      <w:tr w:rsidR="00772271" w:rsidRPr="00EA6E56" w:rsidTr="00772271">
        <w:trPr>
          <w:trHeight w:val="970"/>
        </w:trPr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корпоративной практике,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5F519A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5F519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1</w:t>
            </w:r>
            <w:r w:rsidR="005F519A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772271" w:rsidRPr="003C63B9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 xml:space="preserve">Подготовка к защите, анализ </w:t>
            </w: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рецензии руководителя практики 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 xml:space="preserve">Письменное рецензировании отчётных материалов, устная защита отчётных </w:t>
            </w: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материалов</w:t>
            </w:r>
          </w:p>
        </w:tc>
      </w:tr>
    </w:tbl>
    <w:p w:rsidR="001A63CA" w:rsidRPr="0023059C" w:rsidRDefault="001A63CA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обладать следующими компетенциями:</w:t>
      </w:r>
    </w:p>
    <w:p w:rsidR="0083627C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общекультурны</w:t>
      </w:r>
      <w:r w:rsidR="004F12AA" w:rsidRPr="0023059C">
        <w:rPr>
          <w:b/>
          <w:bCs/>
          <w:iCs/>
        </w:rPr>
        <w:t>ми компетенциями</w:t>
      </w:r>
      <w:r w:rsidRPr="0023059C">
        <w:rPr>
          <w:b/>
          <w:bCs/>
          <w:iCs/>
        </w:rPr>
        <w:t xml:space="preserve"> (ОК):</w:t>
      </w:r>
    </w:p>
    <w:p w:rsidR="0056150D" w:rsidRPr="0023059C" w:rsidRDefault="00AB1477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t xml:space="preserve">- 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1957A1" w:rsidRPr="00832466" w:rsidRDefault="004F12AA" w:rsidP="00832466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832466">
        <w:t>рмативные правовые акты (ПК-7)</w:t>
      </w:r>
      <w:r w:rsidRPr="0023059C">
        <w:t>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13018E" w:rsidRPr="0023059C">
        <w:t xml:space="preserve"> 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  <w:r w:rsidR="00F6776F" w:rsidRPr="0023059C">
        <w:t xml:space="preserve"> 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24315D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652623" w:rsidRPr="0023059C">
        <w:t xml:space="preserve"> </w:t>
      </w:r>
    </w:p>
    <w:p w:rsidR="0024315D" w:rsidRDefault="0024315D" w:rsidP="00C9559A">
      <w:pPr>
        <w:widowControl/>
        <w:autoSpaceDE/>
        <w:autoSpaceDN/>
        <w:adjustRightInd/>
        <w:ind w:firstLine="709"/>
        <w:jc w:val="both"/>
      </w:pPr>
      <w:r>
        <w:t>Местом проведения практики могут быть профильные организации: 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саморегулируемые организации;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</w:p>
    <w:p w:rsidR="005070BE" w:rsidRPr="00EA6E56" w:rsidRDefault="00D02C32" w:rsidP="00C9559A">
      <w:pPr>
        <w:widowControl/>
        <w:autoSpaceDE/>
        <w:autoSpaceDN/>
        <w:adjustRightInd/>
        <w:ind w:firstLine="709"/>
        <w:jc w:val="both"/>
      </w:pPr>
      <w:r>
        <w:t xml:space="preserve">Место </w:t>
      </w:r>
      <w:r w:rsidRPr="00EA6E56">
        <w:t xml:space="preserve">учебной практики определяется с учетом </w:t>
      </w:r>
      <w:r w:rsidR="001924B6" w:rsidRPr="00EA6E56">
        <w:t>соответствия направленности (профилю) программы</w:t>
      </w:r>
      <w:r w:rsidR="00313D42" w:rsidRPr="00EA6E56">
        <w:t xml:space="preserve"> «</w:t>
      </w:r>
      <w:r w:rsidR="0024315D" w:rsidRPr="00EA6E56">
        <w:t>Корпоративное право</w:t>
      </w:r>
      <w:r w:rsidR="00313D42" w:rsidRPr="00EA6E56">
        <w:t>»</w:t>
      </w:r>
      <w:r w:rsidRPr="00EA6E56">
        <w:t>.</w:t>
      </w:r>
      <w:r w:rsidR="00313D42" w:rsidRPr="00EA6E56">
        <w:t xml:space="preserve"> Так, студентам рекомендуется проходить учебную практику в судах общей юрисдикции</w:t>
      </w:r>
      <w:r w:rsidR="00015855" w:rsidRPr="00EA6E56">
        <w:t xml:space="preserve"> и (или)</w:t>
      </w:r>
      <w:r w:rsidR="00313D42" w:rsidRPr="00EA6E56">
        <w:t xml:space="preserve"> арбитражны</w:t>
      </w:r>
      <w:r w:rsidR="00015855" w:rsidRPr="00EA6E56">
        <w:t>х</w:t>
      </w:r>
      <w:r w:rsidR="00313D42" w:rsidRPr="00EA6E56">
        <w:t xml:space="preserve"> суд</w:t>
      </w:r>
      <w:r w:rsidR="00015855" w:rsidRPr="00EA6E56">
        <w:t>ах</w:t>
      </w:r>
      <w:r w:rsidR="0024315D" w:rsidRPr="00EA6E56">
        <w:t>, саморегулируемы</w:t>
      </w:r>
      <w:r w:rsidR="00512BC3" w:rsidRPr="00EA6E56">
        <w:t>х</w:t>
      </w:r>
      <w:r w:rsidR="0024315D" w:rsidRPr="00EA6E56">
        <w:t xml:space="preserve"> организациях</w:t>
      </w:r>
      <w:r w:rsidR="00512BC3" w:rsidRPr="00EA6E56">
        <w:t>, адвокатских образованиях, нотариальных конторах и других органах и организациях</w:t>
      </w:r>
      <w:r w:rsidR="00015855" w:rsidRPr="00EA6E56">
        <w:t xml:space="preserve">. </w:t>
      </w:r>
      <w:r w:rsidR="005070BE" w:rsidRPr="00EA6E56">
        <w:t xml:space="preserve">Практика может быть проведена на базе </w:t>
      </w:r>
      <w:r w:rsidR="00A47482" w:rsidRPr="00EA6E56">
        <w:t>У</w:t>
      </w:r>
      <w:r w:rsidR="00140241" w:rsidRPr="00EA6E56">
        <w:t>ниверситета</w:t>
      </w:r>
      <w:r w:rsidR="005070BE" w:rsidRPr="00EA6E56">
        <w:t xml:space="preserve">, в том числе на кафедрах, в иных структурных подразделениях </w:t>
      </w:r>
      <w:r w:rsidR="00140241" w:rsidRPr="00EA6E56">
        <w:t>университета</w:t>
      </w:r>
      <w:r w:rsidR="005070BE" w:rsidRPr="00EA6E56">
        <w:t xml:space="preserve"> (юридической клинике, управлениях, отделах и т.д.).</w:t>
      </w:r>
    </w:p>
    <w:p w:rsidR="00DB22AC" w:rsidRPr="00EA6E56" w:rsidRDefault="005070BE" w:rsidP="00C9559A">
      <w:pPr>
        <w:widowControl/>
        <w:autoSpaceDE/>
        <w:autoSpaceDN/>
        <w:adjustRightInd/>
        <w:ind w:firstLine="709"/>
        <w:jc w:val="both"/>
      </w:pPr>
      <w:r w:rsidRPr="00EA6E56">
        <w:t xml:space="preserve">Местом проведения практики могут быть </w:t>
      </w:r>
      <w:r w:rsidR="00015855" w:rsidRPr="00EA6E56">
        <w:t xml:space="preserve">и </w:t>
      </w:r>
      <w:r w:rsidRPr="00EA6E56">
        <w:t xml:space="preserve">профильные организации:  </w:t>
      </w:r>
      <w:r w:rsidR="00387F78" w:rsidRPr="00EA6E56">
        <w:t>арбитражные учреждения</w:t>
      </w:r>
      <w:r w:rsidRPr="00EA6E56">
        <w:t xml:space="preserve">; </w:t>
      </w:r>
      <w:r w:rsidR="0024315D" w:rsidRPr="00EA6E56">
        <w:t xml:space="preserve">корпоративные </w:t>
      </w:r>
      <w:r w:rsidRPr="00EA6E56">
        <w:t xml:space="preserve">юридические лица;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</w:t>
      </w:r>
      <w:r w:rsidRPr="00EA6E56">
        <w:lastRenderedPageBreak/>
        <w:t xml:space="preserve">магистратуры </w:t>
      </w:r>
      <w:r w:rsidR="00512BC3" w:rsidRPr="00EA6E56">
        <w:t xml:space="preserve">«Корпоративное право» </w:t>
      </w:r>
      <w:r w:rsidRPr="00EA6E5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 w:rsidRPr="00EA6E56">
        <w:t>Университета</w:t>
      </w:r>
      <w:r w:rsidRPr="00EA6E5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EA6E56">
        <w:t>Допускается прохождение практики</w:t>
      </w:r>
      <w:r w:rsidRPr="0023059C">
        <w:t xml:space="preserve">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  <w:r w:rsidRPr="0023059C">
        <w:t xml:space="preserve"> 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CC53D0" w:rsidRPr="0023059C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8B3F74" w:rsidRPr="0023059C">
        <w:t>-</w:t>
      </w:r>
      <w:r w:rsidRPr="0023059C">
        <w:t>направление на практику.</w:t>
      </w:r>
      <w:r w:rsidR="00CC53D0" w:rsidRPr="0023059C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8B3F74" w:rsidRPr="0023059C">
        <w:t xml:space="preserve"> 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AA1ED9" w:rsidRPr="0023059C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>.</w:t>
      </w:r>
      <w:r w:rsidR="008924BC" w:rsidRPr="0023059C">
        <w:t xml:space="preserve"> </w:t>
      </w:r>
      <w:r w:rsidR="00F6776F" w:rsidRPr="0023059C">
        <w:t xml:space="preserve">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являться на занятия по практике, если это предусмотрено программой практики</w:t>
      </w:r>
      <w:r w:rsidR="008924BC" w:rsidRPr="0023059C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соблюдать в период практики правила деловой этики и этикета,</w:t>
      </w:r>
      <w:r w:rsidR="00610D1D" w:rsidRPr="0023059C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lastRenderedPageBreak/>
        <w:t>-</w:t>
      </w:r>
      <w:r w:rsidR="00A74669" w:rsidRPr="0023059C">
        <w:t xml:space="preserve"> </w:t>
      </w:r>
      <w:r w:rsidRPr="0023059C">
        <w:t xml:space="preserve">устранить изложенные в отзыве замечания руководителя практики от </w:t>
      </w:r>
      <w:r w:rsidR="00A74669" w:rsidRPr="0023059C">
        <w:t>Института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CA6165" w:rsidRPr="0023059C">
        <w:t>университета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</w:t>
      </w:r>
      <w:r w:rsidR="00D127BE" w:rsidRPr="0023059C">
        <w:t xml:space="preserve"> </w:t>
      </w:r>
      <w:r w:rsidR="00F6776F" w:rsidRPr="0023059C">
        <w:t>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07794F">
        <w:t xml:space="preserve"> 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Общий объем отчета не должен превышать </w:t>
      </w:r>
      <w:r w:rsidR="00550143" w:rsidRPr="0023059C">
        <w:t>2</w:t>
      </w:r>
      <w:r w:rsidR="00130842" w:rsidRPr="0023059C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шрифт  </w:t>
      </w:r>
      <w:proofErr w:type="spellStart"/>
      <w:r w:rsidR="00130842" w:rsidRPr="0023059C">
        <w:t>Times</w:t>
      </w:r>
      <w:proofErr w:type="spellEnd"/>
      <w:r w:rsidR="00130842" w:rsidRPr="0023059C">
        <w:t xml:space="preserve"> </w:t>
      </w:r>
      <w:proofErr w:type="spellStart"/>
      <w:r w:rsidR="00130842" w:rsidRPr="0023059C">
        <w:t>New</w:t>
      </w:r>
      <w:proofErr w:type="spellEnd"/>
      <w:r w:rsidR="00130842" w:rsidRPr="0023059C">
        <w:t xml:space="preserve"> </w:t>
      </w:r>
      <w:proofErr w:type="spellStart"/>
      <w:r w:rsidR="00130842" w:rsidRPr="0023059C">
        <w:t>Roma</w:t>
      </w:r>
      <w:proofErr w:type="spellEnd"/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lastRenderedPageBreak/>
        <w:t>Титульный лист</w:t>
      </w:r>
      <w:r w:rsidRPr="0023059C">
        <w:rPr>
          <w:i/>
        </w:rPr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Pr="0023059C">
        <w:rPr>
          <w:i/>
        </w:rPr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 xml:space="preserve">Введение. </w:t>
      </w:r>
      <w:r w:rsidRPr="0023059C">
        <w:t>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Pr="0023059C">
        <w:rPr>
          <w:i/>
        </w:rPr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Pr="0023059C">
        <w:rPr>
          <w:i/>
        </w:rPr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Pr="0023059C">
        <w:rPr>
          <w:i/>
        </w:rPr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lastRenderedPageBreak/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Примерные вопросы при рецензировании отчёта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Источники корпоративного права.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Корпоративные правоотношения: понятие, субъекты, виды, содержание.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Основания возникновения, изменения и прекращения корпоративных правоотношений (юридические факты в корпоративном праве).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Система корпоративных прав.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Обязанности участников корпоративных организаций.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виды коммерческих корпораций. Сопоставительный анализ организационно-правовых форм коммерческих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Ограничения, связанные с возможностью выступать учредителем (участником) коммерческой корпорации.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Порядок возникновения корпоративных прав при учреждении корпоративной организации.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Преимущественное право покупки доли в уставном капитале общества с ограниченной ответственностью.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Исключение участника из корпорации: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Выход участника из корпорации: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Корпоративная ответственность учредителей (участников) корпорации.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Корпоративная ответственность членов органов управления корпоративной организации.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Сделки корпораций, требующие специального порядка одобрения</w:t>
      </w:r>
      <w:r w:rsidR="008D1D99">
        <w:t>.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Определение выгодоприобретателя и лица, заинтересованного в совершении сделки (для целей квалификации сделки в качестве сделки, в совершении которой имеется заинтересованность).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Понятие и система способов защиты корпоративных прав. Формы защиты прав участников корпорации</w:t>
      </w:r>
      <w:r w:rsidR="008D1D99">
        <w:t>.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Восстановление членства (участия) в корпорации и корпоративного контроля.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Обжалование решений органов управления корпораций: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Злоупотребление корпоративными правами: понятие, последствия, формирование судебной практики.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система договоров в корпоративном праве.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Договор об осуществлении прав участников общества с ограниченной ответственностью: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Акционерное соглашение: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Учредительный договор хозяйственного товарищества: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Устав корпоративной организации: понятие, содержание, порядок принятия и изменения.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Задачи института несостоятельности (банкротства). Различия реабилитационных </w:t>
      </w:r>
      <w:r>
        <w:lastRenderedPageBreak/>
        <w:t xml:space="preserve">и ликвидационных процедур при банкротстве.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Возбуждение дела о банкротстве и введение процедур банкротства. Установление требований кредиторов.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Правовой статус субъектов конкурсных отношений.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сущность процедур банкротства. </w:t>
      </w:r>
    </w:p>
    <w:p w:rsidR="0066247C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Защита прав кредиторов при банкротстве: конкурсное оспаривание и субсидиарная ответственность при банкротстве.</w:t>
      </w:r>
    </w:p>
    <w:p w:rsidR="00B95D36" w:rsidRDefault="00B95D36" w:rsidP="0066247C">
      <w:pPr>
        <w:ind w:firstLine="567"/>
        <w:jc w:val="center"/>
        <w:rPr>
          <w:b/>
        </w:rPr>
      </w:pPr>
    </w:p>
    <w:p w:rsidR="003C63B9" w:rsidRDefault="003C63B9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Default="00B97AA8" w:rsidP="00B97AA8">
      <w:pPr>
        <w:pStyle w:val="Default"/>
        <w:ind w:firstLine="709"/>
        <w:jc w:val="both"/>
      </w:pPr>
      <w:r w:rsidRPr="00E90390">
        <w:t>1.</w:t>
      </w:r>
      <w:r w:rsidRPr="00B97AA8">
        <w:rPr>
          <w:b/>
        </w:rPr>
        <w:t xml:space="preserve"> </w:t>
      </w:r>
      <w:r w:rsidRPr="00E90390">
        <w:rPr>
          <w:b/>
        </w:rPr>
        <w:t>Возникновение корпорации</w:t>
      </w:r>
    </w:p>
    <w:p w:rsidR="00B97AA8" w:rsidRPr="00E90390" w:rsidRDefault="00B97AA8" w:rsidP="00B97AA8">
      <w:pPr>
        <w:pStyle w:val="Default"/>
        <w:ind w:firstLine="709"/>
        <w:jc w:val="both"/>
      </w:pPr>
      <w:r>
        <w:t>Рассмотрите с</w:t>
      </w:r>
      <w:r w:rsidRPr="00E90390">
        <w:t>истем</w:t>
      </w:r>
      <w:r>
        <w:t>у</w:t>
      </w:r>
      <w:r w:rsidRPr="00E90390">
        <w:t xml:space="preserve"> юридических фактов, опосредующих создание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ind w:firstLine="709"/>
        <w:jc w:val="both"/>
        <w:rPr>
          <w:rFonts w:ascii="Cambria" w:hAnsi="Cambria"/>
          <w:b/>
          <w:i/>
        </w:rPr>
      </w:pPr>
      <w:r w:rsidRPr="00E90390">
        <w:rPr>
          <w:rFonts w:ascii="Cambria" w:hAnsi="Cambria"/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создание корпорации.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2. Учредители </w:t>
      </w:r>
      <w:r w:rsidRPr="00E90390">
        <w:rPr>
          <w:b/>
        </w:rPr>
        <w:t xml:space="preserve">создание </w:t>
      </w:r>
      <w:r w:rsidRPr="00E90390">
        <w:rPr>
          <w:b/>
          <w:iCs/>
        </w:rPr>
        <w:t>коммерческой</w:t>
      </w:r>
      <w:r w:rsidRPr="00E90390">
        <w:rPr>
          <w:b/>
        </w:rPr>
        <w:t xml:space="preserve">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</w:t>
      </w:r>
      <w:r>
        <w:t>Рассмотрите</w:t>
      </w:r>
      <w:r w:rsidRPr="00E90390">
        <w:t xml:space="preserve"> требования к лицам, которые вправе учреждать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2. </w:t>
      </w:r>
      <w:r>
        <w:t xml:space="preserve">Покажите </w:t>
      </w:r>
      <w:r w:rsidRPr="00E90390">
        <w:t xml:space="preserve">ограничения, связанные с возможностью учреждения </w:t>
      </w:r>
      <w:r>
        <w:t>корпораций</w:t>
      </w:r>
      <w:r w:rsidRPr="00E90390">
        <w:t>.</w:t>
      </w:r>
    </w:p>
    <w:p w:rsidR="00B97AA8" w:rsidRPr="00E90390" w:rsidRDefault="00B97AA8" w:rsidP="00B97AA8">
      <w:pPr>
        <w:pStyle w:val="1"/>
        <w:spacing w:before="0"/>
        <w:ind w:firstLine="709"/>
        <w:jc w:val="both"/>
        <w:rPr>
          <w:i/>
          <w:sz w:val="24"/>
          <w:szCs w:val="24"/>
        </w:rPr>
      </w:pPr>
    </w:p>
    <w:p w:rsidR="00B97AA8" w:rsidRPr="00E90390" w:rsidRDefault="00B97AA8" w:rsidP="00B97AA8">
      <w:pPr>
        <w:ind w:firstLine="709"/>
        <w:jc w:val="both"/>
        <w:rPr>
          <w:b/>
          <w:i/>
        </w:rPr>
      </w:pPr>
      <w:r w:rsidRPr="00E90390">
        <w:rPr>
          <w:b/>
          <w:i/>
        </w:rPr>
        <w:t>Задания по комментированию правовых норм</w:t>
      </w:r>
    </w:p>
    <w:p w:rsidR="00B97AA8" w:rsidRPr="00E90390" w:rsidRDefault="00B97AA8" w:rsidP="00B97AA8">
      <w:pPr>
        <w:ind w:firstLine="709"/>
        <w:jc w:val="both"/>
        <w:rPr>
          <w:rFonts w:eastAsia="Calibri"/>
        </w:rPr>
      </w:pPr>
      <w:r w:rsidRPr="00E90390">
        <w:rPr>
          <w:rFonts w:eastAsia="Calibri"/>
        </w:rPr>
        <w:t>Следует ли считать аффилированными юридические лица, участником которых с определенной долей участия является  Российская Федерация, её субъекты или муниципальное образование.</w:t>
      </w:r>
    </w:p>
    <w:p w:rsidR="00B97AA8" w:rsidRPr="00E90390" w:rsidRDefault="00B97AA8" w:rsidP="00B97AA8">
      <w:pPr>
        <w:ind w:firstLine="709"/>
        <w:jc w:val="both"/>
        <w:rPr>
          <w:b/>
        </w:rPr>
      </w:pPr>
      <w:r w:rsidRPr="00E90390">
        <w:t>Охарактеризуйте эту «контролирующее лицо»</w:t>
      </w:r>
    </w:p>
    <w:p w:rsidR="00B97AA8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  <w:r w:rsidRPr="00E90390">
        <w:rPr>
          <w:b/>
          <w:bCs/>
        </w:rPr>
        <w:t xml:space="preserve">3. Решение учредителя (учредителей) о создании </w:t>
      </w:r>
      <w:r w:rsidRPr="00E90390">
        <w:rPr>
          <w:b/>
        </w:rPr>
        <w:t>создание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Решения учредителя (учредителей) о создании создание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2. Оспаривани</w:t>
      </w:r>
      <w:r>
        <w:t>е</w:t>
      </w:r>
      <w:r w:rsidRPr="00E90390">
        <w:t xml:space="preserve"> решения учредителя (учредителей) о создании создание корпорации. </w:t>
      </w:r>
    </w:p>
    <w:p w:rsidR="00B97AA8" w:rsidRPr="00E90390" w:rsidRDefault="00B97AA8" w:rsidP="00B97AA8">
      <w:pPr>
        <w:pStyle w:val="1"/>
        <w:spacing w:before="0"/>
        <w:ind w:firstLine="709"/>
        <w:jc w:val="both"/>
        <w:rPr>
          <w:i/>
          <w:sz w:val="24"/>
          <w:szCs w:val="24"/>
        </w:rPr>
      </w:pPr>
    </w:p>
    <w:p w:rsidR="00B97AA8" w:rsidRPr="00E90390" w:rsidRDefault="00B97AA8" w:rsidP="00B97AA8">
      <w:pPr>
        <w:ind w:firstLine="709"/>
        <w:jc w:val="both"/>
        <w:rPr>
          <w:b/>
          <w:i/>
        </w:rPr>
      </w:pPr>
      <w:r w:rsidRPr="00E90390">
        <w:rPr>
          <w:b/>
          <w:i/>
        </w:rPr>
        <w:t>Задания по комментированию правовых норм</w:t>
      </w:r>
    </w:p>
    <w:p w:rsidR="00B97AA8" w:rsidRPr="00E90390" w:rsidRDefault="00B97AA8" w:rsidP="00B97AA8">
      <w:pPr>
        <w:ind w:firstLine="709"/>
        <w:jc w:val="both"/>
      </w:pPr>
      <w:r w:rsidRPr="00E90390">
        <w:t>В законодательстве  применительно к хозяйственным обществам содержится запрет на право участия хозяйственного общества иметь в качестве единственного участника другое хозяйственное общество, состоящее из одного лица. Распространяется ли этот случай, если участником общества  является публичное образование и иностранное юридическое лицо, состоящее из одного лица?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4. Договоры, опосредующие учреждение </w:t>
      </w:r>
      <w:r w:rsidRPr="00E90390">
        <w:rPr>
          <w:b/>
        </w:rPr>
        <w:t>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1. Система договоров, опосредующих создание корпораци</w:t>
      </w:r>
      <w:r>
        <w:t>й</w:t>
      </w:r>
      <w:r w:rsidRPr="00E90390">
        <w:t xml:space="preserve">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2. Договоры о создании хозяйственных товариществ и обществ.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lastRenderedPageBreak/>
        <w:t>3. Оспаривание договоров, опосредующих создание хозяйственных товариществ и обществ.</w:t>
      </w:r>
    </w:p>
    <w:p w:rsidR="00B97AA8" w:rsidRPr="00E90390" w:rsidRDefault="00B97AA8" w:rsidP="00B97AA8">
      <w:pPr>
        <w:ind w:firstLine="709"/>
        <w:rPr>
          <w:b/>
          <w:i/>
        </w:rPr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создании </w:t>
      </w:r>
      <w:r>
        <w:t>коммерческих корпораций</w:t>
      </w:r>
      <w:r w:rsidRPr="00E90390">
        <w:t>.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составлению документов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Разработайте </w:t>
      </w:r>
      <w:r>
        <w:t xml:space="preserve">решение </w:t>
      </w:r>
      <w:r w:rsidRPr="00E90390">
        <w:t xml:space="preserve">о создании </w:t>
      </w:r>
      <w:r>
        <w:t>корпораций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  <w:r w:rsidRPr="00E90390">
        <w:rPr>
          <w:b/>
          <w:bCs/>
        </w:rPr>
        <w:t xml:space="preserve">5. Учредительные документы </w:t>
      </w:r>
      <w:r w:rsidRPr="00E90390">
        <w:rPr>
          <w:b/>
        </w:rPr>
        <w:t>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Default="00B97AA8" w:rsidP="00B97AA8">
      <w:pPr>
        <w:pStyle w:val="Default"/>
        <w:numPr>
          <w:ilvl w:val="0"/>
          <w:numId w:val="13"/>
        </w:numPr>
        <w:jc w:val="both"/>
      </w:pPr>
      <w:r w:rsidRPr="00E90390">
        <w:t>Устав корпорации</w:t>
      </w:r>
      <w:r>
        <w:t>.</w:t>
      </w:r>
    </w:p>
    <w:p w:rsidR="00B97AA8" w:rsidRPr="00E90390" w:rsidRDefault="00B97AA8" w:rsidP="00B97AA8">
      <w:pPr>
        <w:pStyle w:val="Default"/>
        <w:numPr>
          <w:ilvl w:val="0"/>
          <w:numId w:val="13"/>
        </w:numPr>
        <w:jc w:val="both"/>
      </w:pPr>
      <w:r>
        <w:t xml:space="preserve">Договор об </w:t>
      </w:r>
      <w:r w:rsidRPr="00E90390">
        <w:t>учреж</w:t>
      </w:r>
      <w:r>
        <w:t xml:space="preserve">дении </w:t>
      </w:r>
      <w:r w:rsidRPr="00E90390">
        <w:t xml:space="preserve">корпорации. </w:t>
      </w:r>
    </w:p>
    <w:p w:rsidR="00B97AA8" w:rsidRPr="00E90390" w:rsidRDefault="00B97AA8" w:rsidP="00B97AA8">
      <w:pPr>
        <w:pStyle w:val="Default"/>
        <w:ind w:left="709"/>
        <w:jc w:val="both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составлению документов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Разработайте Устав </w:t>
      </w:r>
      <w:r w:rsidRPr="00E90390">
        <w:rPr>
          <w:iCs/>
        </w:rPr>
        <w:t>коммерческой</w:t>
      </w:r>
      <w:r w:rsidRPr="00E90390">
        <w:t xml:space="preserve"> корпорации.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Сделайте обзор правовых позиций Высшего арбитражного суда Российской Федерации по вопросам применения норм о содержании учредительных документов </w:t>
      </w:r>
      <w:r w:rsidRPr="00E90390">
        <w:rPr>
          <w:iCs/>
        </w:rPr>
        <w:t>коммерческой</w:t>
      </w:r>
      <w:r w:rsidRPr="00E90390">
        <w:t xml:space="preserve"> корпорации.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6. Государственная регистрация </w:t>
      </w:r>
      <w:r w:rsidRPr="00E90390">
        <w:rPr>
          <w:b/>
          <w:iCs/>
        </w:rPr>
        <w:t>коммерческой</w:t>
      </w:r>
      <w:r w:rsidRPr="00E90390">
        <w:rPr>
          <w:b/>
        </w:rPr>
        <w:t xml:space="preserve">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Условия и порядок государственной регистрации корпорации при её учреждении.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2. Государственн</w:t>
      </w:r>
      <w:r w:rsidR="00EF362D">
        <w:t>ая</w:t>
      </w:r>
      <w:r w:rsidRPr="00E90390">
        <w:t xml:space="preserve"> регистраци</w:t>
      </w:r>
      <w:r w:rsidR="00EF362D">
        <w:t>я</w:t>
      </w:r>
      <w:r w:rsidRPr="00E90390">
        <w:t xml:space="preserve">. 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t>3. Оспаривание актов государственной регистрации хозяйственных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 xml:space="preserve">Студент не владеет основными терминами и определениями в области гражданского процессуального права, не может ответить </w:t>
            </w:r>
            <w:r>
              <w:lastRenderedPageBreak/>
              <w:t>на контрольные вопросы.</w:t>
            </w:r>
          </w:p>
        </w:tc>
      </w:tr>
    </w:tbl>
    <w:p w:rsidR="0066247C" w:rsidRPr="0023059C" w:rsidRDefault="0066247C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803AAD">
      <w:pPr>
        <w:pStyle w:val="Default"/>
        <w:tabs>
          <w:tab w:val="left" w:pos="0"/>
        </w:tabs>
        <w:ind w:firstLine="709"/>
        <w:jc w:val="both"/>
      </w:pPr>
      <w:r w:rsidRPr="0023059C">
        <w:t xml:space="preserve">Для обеспечения подготовки магистра по направлению 030900 </w:t>
      </w:r>
      <w:r w:rsidR="00A41515" w:rsidRPr="0023059C">
        <w:t>«Ю</w:t>
      </w:r>
      <w:r w:rsidRPr="0023059C">
        <w:t>риспруденция</w:t>
      </w:r>
      <w:r w:rsidR="00A41515" w:rsidRPr="0023059C">
        <w:t>»</w:t>
      </w:r>
      <w:r w:rsidRPr="0023059C">
        <w:t xml:space="preserve"> </w:t>
      </w:r>
      <w:r w:rsidR="00A41515" w:rsidRPr="0023059C">
        <w:t>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Кутафина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803AAD">
      <w:pPr>
        <w:tabs>
          <w:tab w:val="left" w:pos="0"/>
        </w:tabs>
        <w:ind w:firstLine="709"/>
        <w:jc w:val="both"/>
      </w:pPr>
    </w:p>
    <w:p w:rsidR="008273EA" w:rsidRP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Нормативные правовые акты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1. Конституция РФ (принята всенародным голосованием 12 декабря 1993 г.) // Российская газета. 2009. № 7.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4. Федеральный закон от 26 декабря 1995 года «Об акционерных обществах» N 208-ФЗ// Российская газета. 1995. № 248. 21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8. Федеральный закон от 08 мая 1996 года «О производственных кооперативах» N 41-ФЗ // Российская газета. 1996. N 91.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11. Федеральный закон от 22 апреля 1996 года «О рынке ценных бумаг» N 39-ФЗ // СЗ РФ. 1996. № 17. Ст. 1918.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</w:t>
      </w: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</w:p>
    <w:p w:rsidR="008273EA" w:rsidRP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Рекомендуемая с</w:t>
      </w:r>
      <w:r w:rsidR="00EF362D" w:rsidRPr="00803AAD">
        <w:rPr>
          <w:b/>
        </w:rPr>
        <w:t>удебная практика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2. Постановление Пленума Верховного Суда Российской Федерации N 90, Пленума Высшего Арбитражного Суда Российской 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3.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lastRenderedPageBreak/>
        <w:t xml:space="preserve">4.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 </w:t>
      </w: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</w:p>
    <w:p w:rsidR="00803AAD" w:rsidRP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Рекомендуемая основная литература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. </w:t>
      </w:r>
    </w:p>
    <w:p w:rsidR="00671759" w:rsidRDefault="00671759" w:rsidP="00671759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Корпоративное </w:t>
      </w:r>
      <w:proofErr w:type="gramStart"/>
      <w:r>
        <w:rPr>
          <w:bCs/>
          <w:sz w:val="28"/>
          <w:szCs w:val="28"/>
          <w:shd w:val="clear" w:color="auto" w:fill="FFFFFF"/>
        </w:rPr>
        <w:t>право :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Учебный курс. В 2 т. Т. 1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Шиткина И.С. -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М.:Статут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, 2017. - 976 с.: ISBN 978-5-8354-1381-2 - Режим доступа: http://znanium.com/catalog/product/991823 </w:t>
      </w:r>
    </w:p>
    <w:p w:rsidR="00671759" w:rsidRDefault="00671759" w:rsidP="00671759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Корпоративное право. Актуальные проблемы теории и практики / В. А. Белов [и др.</w:t>
      </w:r>
      <w:proofErr w:type="gramStart"/>
      <w:r>
        <w:rPr>
          <w:sz w:val="28"/>
          <w:szCs w:val="28"/>
          <w:shd w:val="clear" w:color="auto" w:fill="FFFFFF"/>
        </w:rPr>
        <w:t>] ;</w:t>
      </w:r>
      <w:proofErr w:type="gramEnd"/>
      <w:r>
        <w:rPr>
          <w:sz w:val="28"/>
          <w:szCs w:val="28"/>
          <w:shd w:val="clear" w:color="auto" w:fill="FFFFFF"/>
        </w:rPr>
        <w:t xml:space="preserve"> под ред. В. А. Белова. — 2-е изд., стер.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552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Авторский учебник). — ISBN 978-5-534-03261-1.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https://biblio-online.ru/book/korporativnoe-pravo-aktualnye-problemy-teorii-i-praktiki-431763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671759" w:rsidRDefault="00671759" w:rsidP="00671759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Макарова, О. А. </w:t>
      </w:r>
      <w:r>
        <w:rPr>
          <w:sz w:val="28"/>
          <w:szCs w:val="28"/>
          <w:shd w:val="clear" w:color="auto" w:fill="FFFFFF"/>
        </w:rPr>
        <w:t xml:space="preserve">Акционерные общества с государственным участием. Проблемы корпоративного </w:t>
      </w:r>
      <w:proofErr w:type="gramStart"/>
      <w:r>
        <w:rPr>
          <w:sz w:val="28"/>
          <w:szCs w:val="28"/>
          <w:shd w:val="clear" w:color="auto" w:fill="FFFFFF"/>
        </w:rPr>
        <w:t>управления :</w:t>
      </w:r>
      <w:proofErr w:type="gramEnd"/>
      <w:r>
        <w:rPr>
          <w:sz w:val="28"/>
          <w:szCs w:val="28"/>
          <w:shd w:val="clear" w:color="auto" w:fill="FFFFFF"/>
        </w:rPr>
        <w:t xml:space="preserve"> монография / О. А. Макарова.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211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Актуальные монографии). — ISBN 978-5-534-00938-5.</w:t>
      </w:r>
    </w:p>
    <w:p w:rsidR="00671759" w:rsidRDefault="00671759" w:rsidP="00671759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Макарова, О. А. </w:t>
      </w:r>
      <w:r>
        <w:rPr>
          <w:sz w:val="28"/>
          <w:szCs w:val="28"/>
          <w:shd w:val="clear" w:color="auto" w:fill="FFFFFF"/>
        </w:rPr>
        <w:t xml:space="preserve">Корпоративное </w:t>
      </w:r>
      <w:proofErr w:type="gramStart"/>
      <w:r>
        <w:rPr>
          <w:sz w:val="28"/>
          <w:szCs w:val="28"/>
          <w:shd w:val="clear" w:color="auto" w:fill="FFFFFF"/>
        </w:rPr>
        <w:t>право :</w:t>
      </w:r>
      <w:proofErr w:type="gramEnd"/>
      <w:r>
        <w:rPr>
          <w:sz w:val="28"/>
          <w:szCs w:val="28"/>
          <w:shd w:val="clear" w:color="auto" w:fill="FFFFFF"/>
        </w:rPr>
        <w:t xml:space="preserve"> учебник и практикум для бакалавриата и магистратуры / О. А. Макарова, В. Ф. </w:t>
      </w:r>
      <w:proofErr w:type="spellStart"/>
      <w:r>
        <w:rPr>
          <w:sz w:val="28"/>
          <w:szCs w:val="28"/>
          <w:shd w:val="clear" w:color="auto" w:fill="FFFFFF"/>
        </w:rPr>
        <w:t>Попондопуло</w:t>
      </w:r>
      <w:proofErr w:type="spellEnd"/>
      <w:r>
        <w:rPr>
          <w:sz w:val="28"/>
          <w:szCs w:val="28"/>
          <w:shd w:val="clear" w:color="auto" w:fill="FFFFFF"/>
        </w:rPr>
        <w:t xml:space="preserve">. — 3-е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413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978-5-534-05287-9.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</w:rPr>
        <w:t xml:space="preserve"> </w:t>
      </w:r>
      <w:hyperlink r:id="rId9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https://biblio-online.ru/book/korporativnoe-pravo-433045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671759" w:rsidRDefault="00671759" w:rsidP="00671759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Розанова, Н. М. </w:t>
      </w:r>
      <w:r>
        <w:rPr>
          <w:sz w:val="28"/>
          <w:szCs w:val="28"/>
          <w:shd w:val="clear" w:color="auto" w:fill="FFFFFF"/>
        </w:rPr>
        <w:t xml:space="preserve">Корпоративное </w:t>
      </w:r>
      <w:proofErr w:type="gramStart"/>
      <w:r>
        <w:rPr>
          <w:sz w:val="28"/>
          <w:szCs w:val="28"/>
          <w:shd w:val="clear" w:color="auto" w:fill="FFFFFF"/>
        </w:rPr>
        <w:t>управление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бакалавриата и магистратуры / Н. М. Розанова.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339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978-5-534-02854-6.</w:t>
      </w:r>
    </w:p>
    <w:p w:rsidR="00671759" w:rsidRDefault="00671759" w:rsidP="00671759">
      <w:pPr>
        <w:pStyle w:val="Style3"/>
        <w:ind w:left="0"/>
        <w:rPr>
          <w:b/>
          <w:bCs/>
          <w:szCs w:val="28"/>
        </w:rPr>
      </w:pPr>
    </w:p>
    <w:p w:rsidR="00671759" w:rsidRDefault="00671759" w:rsidP="00671759">
      <w:pPr>
        <w:pStyle w:val="Style3"/>
        <w:rPr>
          <w:rStyle w:val="af5"/>
        </w:rPr>
      </w:pPr>
      <w:r>
        <w:rPr>
          <w:rStyle w:val="af5"/>
          <w:szCs w:val="28"/>
        </w:rPr>
        <w:t>Дополнительная литература</w:t>
      </w:r>
    </w:p>
    <w:p w:rsidR="00671759" w:rsidRDefault="00671759" w:rsidP="00671759">
      <w:pPr>
        <w:shd w:val="clear" w:color="auto" w:fill="FFFFFF"/>
        <w:ind w:left="1429"/>
        <w:jc w:val="both"/>
        <w:textAlignment w:val="baseline"/>
        <w:rPr>
          <w:sz w:val="28"/>
        </w:rPr>
      </w:pP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proofErr w:type="spellStart"/>
      <w:r>
        <w:rPr>
          <w:iCs/>
          <w:sz w:val="28"/>
          <w:szCs w:val="28"/>
          <w:shd w:val="clear" w:color="auto" w:fill="FFFFFF"/>
        </w:rPr>
        <w:t>Агарков</w:t>
      </w:r>
      <w:proofErr w:type="spellEnd"/>
      <w:r>
        <w:rPr>
          <w:iCs/>
          <w:sz w:val="28"/>
          <w:szCs w:val="28"/>
          <w:shd w:val="clear" w:color="auto" w:fill="FFFFFF"/>
        </w:rPr>
        <w:t>, М. М. </w:t>
      </w:r>
      <w:r>
        <w:rPr>
          <w:sz w:val="28"/>
          <w:szCs w:val="28"/>
          <w:shd w:val="clear" w:color="auto" w:fill="FFFFFF"/>
        </w:rPr>
        <w:t xml:space="preserve">Гражданское и торговое право: источники, категории, институты, конструкции. Педагогическое наследие в 3 кн. Книга </w:t>
      </w:r>
      <w:proofErr w:type="gramStart"/>
      <w:r>
        <w:rPr>
          <w:sz w:val="28"/>
          <w:szCs w:val="28"/>
          <w:shd w:val="clear" w:color="auto" w:fill="FFFFFF"/>
        </w:rPr>
        <w:t>1 :</w:t>
      </w:r>
      <w:proofErr w:type="gramEnd"/>
      <w:r>
        <w:rPr>
          <w:sz w:val="28"/>
          <w:szCs w:val="28"/>
          <w:shd w:val="clear" w:color="auto" w:fill="FFFFFF"/>
        </w:rPr>
        <w:t xml:space="preserve"> учеб. пособие для бакалавриата и магистратуры / М. М. </w:t>
      </w:r>
      <w:proofErr w:type="spellStart"/>
      <w:r>
        <w:rPr>
          <w:sz w:val="28"/>
          <w:szCs w:val="28"/>
          <w:shd w:val="clear" w:color="auto" w:fill="FFFFFF"/>
        </w:rPr>
        <w:t>Агарков</w:t>
      </w:r>
      <w:proofErr w:type="spellEnd"/>
      <w:r>
        <w:rPr>
          <w:sz w:val="28"/>
          <w:szCs w:val="28"/>
          <w:shd w:val="clear" w:color="auto" w:fill="FFFFFF"/>
        </w:rPr>
        <w:t xml:space="preserve"> ; сост. В. А. Белов.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337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Авторский учебник). — ISBN 978-5-534-05370-8.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a7"/>
            <w:sz w:val="28"/>
            <w:szCs w:val="28"/>
            <w:shd w:val="clear" w:color="auto" w:fill="FFFFFF"/>
          </w:rPr>
          <w:t>https://biblio-online.ru/book/grazhdanskoe-i-torgovoe-pravo-istochniki-kategorii-instituty-konstrukcii-pedagogicheskoe-nasledie-v-3-kn-kniga-1-441310</w:t>
        </w:r>
      </w:hyperlink>
      <w:r>
        <w:rPr>
          <w:sz w:val="28"/>
          <w:szCs w:val="28"/>
          <w:shd w:val="clear" w:color="auto" w:fill="FFFFFF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Акционерное общество. Корпоративные процедуры</w:t>
      </w:r>
      <w:r>
        <w:rPr>
          <w:sz w:val="28"/>
          <w:szCs w:val="28"/>
          <w:shd w:val="clear" w:color="auto" w:fill="FFFFFF"/>
        </w:rPr>
        <w:t xml:space="preserve">: Книга первая: Общее собрание акционеров и совет директоров Пособие. Общее собрание акционеров и совет директоров / Осипенко О.В. -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М.:Статут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lastRenderedPageBreak/>
        <w:t>2009. - 503 с.: 60x84 1/16 ISBN 978-5-8354-0594-7 - Режим доступа: http://znanium.com/catalog/product/204466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t xml:space="preserve">Алексеев, В. А. Право недвижимости Российской Федерации. Понятие и виды недвижимых </w:t>
      </w:r>
      <w:proofErr w:type="gramStart"/>
      <w:r>
        <w:rPr>
          <w:sz w:val="28"/>
          <w:szCs w:val="28"/>
          <w:shd w:val="clear" w:color="auto" w:fill="FFFFFF"/>
        </w:rPr>
        <w:t>вещей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практ</w:t>
      </w:r>
      <w:proofErr w:type="spellEnd"/>
      <w:r>
        <w:rPr>
          <w:sz w:val="28"/>
          <w:szCs w:val="28"/>
          <w:shd w:val="clear" w:color="auto" w:fill="FFFFFF"/>
        </w:rPr>
        <w:t xml:space="preserve">. пособие / В. А. Алексеев.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411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Профессиональные комментарии). — ISBN 978-5-534-05419-4. – режим доступа - </w:t>
      </w:r>
      <w:hyperlink r:id="rId11" w:history="1">
        <w:r>
          <w:rPr>
            <w:rStyle w:val="a7"/>
            <w:sz w:val="28"/>
            <w:szCs w:val="28"/>
            <w:shd w:val="clear" w:color="auto" w:fill="FFFFFF"/>
          </w:rPr>
          <w:t>https://biblio-online.ru/book/pravo-nedvizhimosti-rossiyskoy-federacii-ponyatie-i-vidy-nedvizhimyh-veschey-441370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color w:val="0000FF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Анисимов, А. П. Договорное </w:t>
      </w:r>
      <w:proofErr w:type="gramStart"/>
      <w:r>
        <w:rPr>
          <w:sz w:val="28"/>
          <w:szCs w:val="28"/>
          <w:shd w:val="clear" w:color="auto" w:fill="FFFFFF"/>
        </w:rPr>
        <w:t>право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практ</w:t>
      </w:r>
      <w:proofErr w:type="spellEnd"/>
      <w:r>
        <w:rPr>
          <w:sz w:val="28"/>
          <w:szCs w:val="28"/>
          <w:shd w:val="clear" w:color="auto" w:fill="FFFFFF"/>
        </w:rPr>
        <w:t xml:space="preserve">. пособие для бакалавриата и магистратуры / А. П. Анисимов, А. Я. Рыженков, С. А. Чаркин ; под общ. ред. А. Я. </w:t>
      </w:r>
      <w:proofErr w:type="spellStart"/>
      <w:r>
        <w:rPr>
          <w:sz w:val="28"/>
          <w:szCs w:val="28"/>
          <w:shd w:val="clear" w:color="auto" w:fill="FFFFFF"/>
        </w:rPr>
        <w:t>Рыженкова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294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978-5-9916-9887-0. – режим доступа - </w:t>
      </w:r>
      <w:hyperlink r:id="rId12" w:history="1">
        <w:r>
          <w:rPr>
            <w:rStyle w:val="a7"/>
            <w:sz w:val="28"/>
            <w:szCs w:val="28"/>
            <w:shd w:val="clear" w:color="auto" w:fill="FFFFFF"/>
          </w:rPr>
          <w:t>https://biblio-online.ru/book/dogovornoe-pravo-438204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Арбитражное процессуальное право в 2 ч. </w:t>
      </w:r>
      <w:r>
        <w:rPr>
          <w:sz w:val="28"/>
          <w:szCs w:val="28"/>
        </w:rPr>
        <w:t xml:space="preserve">Анисимов А.П. Гражданское право России. Особенная часть в 2 т. Том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учебник для академического бакалавриата / М. Ю. Козлова, А. Я. Рыженков, С. А. Чаркин ; под общ. ред. А. Я. </w:t>
      </w:r>
      <w:proofErr w:type="spellStart"/>
      <w:r>
        <w:rPr>
          <w:sz w:val="28"/>
          <w:szCs w:val="28"/>
        </w:rPr>
        <w:t>Рыженкова</w:t>
      </w:r>
      <w:proofErr w:type="spellEnd"/>
      <w:r>
        <w:rPr>
          <w:sz w:val="28"/>
          <w:szCs w:val="28"/>
        </w:rPr>
        <w:t xml:space="preserve">. —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2019. — 351 с. — (</w:t>
      </w:r>
      <w:proofErr w:type="gramStart"/>
      <w:r>
        <w:rPr>
          <w:sz w:val="28"/>
          <w:szCs w:val="28"/>
        </w:rPr>
        <w:t>Серия :</w:t>
      </w:r>
      <w:proofErr w:type="gramEnd"/>
      <w:r>
        <w:rPr>
          <w:sz w:val="28"/>
          <w:szCs w:val="28"/>
        </w:rPr>
        <w:t xml:space="preserve"> Бакалавр. Академический курс). — Режим доступа:</w:t>
      </w:r>
      <w:r>
        <w:rPr>
          <w:bCs/>
          <w:sz w:val="28"/>
          <w:szCs w:val="28"/>
        </w:rPr>
        <w:t xml:space="preserve"> </w:t>
      </w:r>
      <w:hyperlink r:id="rId13" w:anchor="page/1" w:history="1">
        <w:r>
          <w:rPr>
            <w:rStyle w:val="a7"/>
            <w:bCs/>
            <w:sz w:val="28"/>
            <w:szCs w:val="28"/>
          </w:rPr>
          <w:t>https://www.biblio-online.ru/viewer/grazhdanskoe-pravo-rossii-osobennaya-chast-v-2-t-tom-1-434192#page/1</w:t>
        </w:r>
      </w:hyperlink>
      <w:r>
        <w:rPr>
          <w:bCs/>
          <w:sz w:val="28"/>
          <w:szCs w:val="28"/>
        </w:rPr>
        <w:t xml:space="preserve"> - ЭБС «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>», по паролю.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t xml:space="preserve">Арбитражное процессуальное право в 2 ч. Часть </w:t>
      </w:r>
      <w:proofErr w:type="gramStart"/>
      <w:r>
        <w:rPr>
          <w:sz w:val="28"/>
          <w:szCs w:val="28"/>
          <w:shd w:val="clear" w:color="auto" w:fill="FFFFFF"/>
        </w:rPr>
        <w:t>1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>
        <w:rPr>
          <w:sz w:val="28"/>
          <w:szCs w:val="28"/>
          <w:shd w:val="clear" w:color="auto" w:fill="FFFFFF"/>
        </w:rPr>
        <w:t>Захарьящевой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399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978-5-534-06102-4.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Арбитражное процессуальное право в 2 ч. Часть </w:t>
      </w:r>
      <w:proofErr w:type="gramStart"/>
      <w:r>
        <w:rPr>
          <w:sz w:val="28"/>
          <w:szCs w:val="28"/>
          <w:shd w:val="clear" w:color="auto" w:fill="FFFFFF"/>
        </w:rPr>
        <w:t>2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>
        <w:rPr>
          <w:sz w:val="28"/>
          <w:szCs w:val="28"/>
          <w:shd w:val="clear" w:color="auto" w:fill="FFFFFF"/>
        </w:rPr>
        <w:t>Захарьящевой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323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978-5-534-06103-1.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Арбитражный процесс [Электронный ресурс</w:t>
      </w:r>
      <w:proofErr w:type="gramStart"/>
      <w:r>
        <w:rPr>
          <w:sz w:val="28"/>
          <w:szCs w:val="28"/>
          <w:shd w:val="clear" w:color="auto" w:fill="FCFCFC"/>
        </w:rPr>
        <w:t>] :</w:t>
      </w:r>
      <w:proofErr w:type="gramEnd"/>
      <w:r>
        <w:rPr>
          <w:sz w:val="28"/>
          <w:szCs w:val="28"/>
          <w:shd w:val="clear" w:color="auto" w:fill="FCFCFC"/>
        </w:rPr>
        <w:t xml:space="preserve"> учебник / А.В. </w:t>
      </w:r>
      <w:proofErr w:type="spellStart"/>
      <w:r>
        <w:rPr>
          <w:sz w:val="28"/>
          <w:szCs w:val="28"/>
          <w:shd w:val="clear" w:color="auto" w:fill="FCFCFC"/>
        </w:rPr>
        <w:t>Абсалямов</w:t>
      </w:r>
      <w:proofErr w:type="spellEnd"/>
      <w:r>
        <w:rPr>
          <w:sz w:val="28"/>
          <w:szCs w:val="28"/>
          <w:shd w:val="clear" w:color="auto" w:fill="FCFCFC"/>
        </w:rPr>
        <w:t xml:space="preserve"> [и др.]. — 7-е изд. — Электрон. текстовые данные. — </w:t>
      </w:r>
      <w:proofErr w:type="gramStart"/>
      <w:r>
        <w:rPr>
          <w:sz w:val="28"/>
          <w:szCs w:val="28"/>
          <w:shd w:val="clear" w:color="auto" w:fill="FCFCFC"/>
        </w:rPr>
        <w:t>М. :</w:t>
      </w:r>
      <w:proofErr w:type="gramEnd"/>
      <w:r>
        <w:rPr>
          <w:sz w:val="28"/>
          <w:szCs w:val="28"/>
          <w:shd w:val="clear" w:color="auto" w:fill="FCFCFC"/>
        </w:rPr>
        <w:t xml:space="preserve"> Статут, 2017. — 752 c. — 978-5-8354-1379-9. — Режим доступа: </w:t>
      </w:r>
      <w:hyperlink r:id="rId14" w:history="1">
        <w:r>
          <w:rPr>
            <w:rStyle w:val="a7"/>
            <w:sz w:val="28"/>
            <w:szCs w:val="28"/>
            <w:shd w:val="clear" w:color="auto" w:fill="FCFCFC"/>
          </w:rPr>
          <w:t>http://www.iprbookshop.ru/72385.html</w:t>
        </w:r>
      </w:hyperlink>
      <w:r>
        <w:rPr>
          <w:rStyle w:val="a7"/>
          <w:sz w:val="28"/>
          <w:szCs w:val="28"/>
          <w:shd w:val="clear" w:color="auto" w:fill="FCFCFC"/>
        </w:rPr>
        <w:t xml:space="preserve">. </w:t>
      </w:r>
      <w:proofErr w:type="gramStart"/>
      <w:r>
        <w:rPr>
          <w:sz w:val="28"/>
          <w:szCs w:val="28"/>
        </w:rPr>
        <w:t>.—</w:t>
      </w:r>
      <w:proofErr w:type="gramEnd"/>
      <w:r>
        <w:rPr>
          <w:sz w:val="28"/>
          <w:szCs w:val="28"/>
        </w:rPr>
        <w:t xml:space="preserve"> ЭБС по паролю.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Арбитражный </w:t>
      </w:r>
      <w:proofErr w:type="gramStart"/>
      <w:r>
        <w:rPr>
          <w:bCs/>
          <w:sz w:val="28"/>
          <w:szCs w:val="28"/>
          <w:shd w:val="clear" w:color="auto" w:fill="FFFFFF"/>
        </w:rPr>
        <w:t>процесс</w:t>
      </w:r>
      <w:r>
        <w:rPr>
          <w:sz w:val="28"/>
          <w:szCs w:val="28"/>
          <w:shd w:val="clear" w:color="auto" w:fill="FFFFFF"/>
        </w:rPr>
        <w:t> :</w:t>
      </w:r>
      <w:proofErr w:type="gramEnd"/>
      <w:r>
        <w:rPr>
          <w:sz w:val="28"/>
          <w:szCs w:val="28"/>
          <w:shd w:val="clear" w:color="auto" w:fill="FFFFFF"/>
        </w:rPr>
        <w:t xml:space="preserve"> учебник / П.М. Филиппов, С.Ю. </w:t>
      </w:r>
      <w:proofErr w:type="spellStart"/>
      <w:r>
        <w:rPr>
          <w:sz w:val="28"/>
          <w:szCs w:val="28"/>
          <w:shd w:val="clear" w:color="auto" w:fill="FFFFFF"/>
        </w:rPr>
        <w:t>Семёнова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Москва :</w:t>
      </w:r>
      <w:proofErr w:type="gramEnd"/>
      <w:r>
        <w:rPr>
          <w:sz w:val="28"/>
          <w:szCs w:val="28"/>
          <w:shd w:val="clear" w:color="auto" w:fill="FFFFFF"/>
        </w:rPr>
        <w:t xml:space="preserve"> Юстиция, 2018. — 205 с. — ISBN 978-5-4365-1928-9. Номер в ЭБС: 927576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bCs/>
          <w:sz w:val="28"/>
          <w:szCs w:val="28"/>
        </w:rPr>
      </w:pPr>
      <w:r>
        <w:rPr>
          <w:sz w:val="28"/>
          <w:szCs w:val="28"/>
        </w:rPr>
        <w:t xml:space="preserve">Белов, В. А. Гражданское право в 2 т. Том 2. Особенная </w:t>
      </w:r>
      <w:proofErr w:type="gramStart"/>
      <w:r>
        <w:rPr>
          <w:sz w:val="28"/>
          <w:szCs w:val="28"/>
        </w:rPr>
        <w:t>часть :</w:t>
      </w:r>
      <w:proofErr w:type="gramEnd"/>
      <w:r>
        <w:rPr>
          <w:sz w:val="28"/>
          <w:szCs w:val="28"/>
        </w:rPr>
        <w:t xml:space="preserve"> учебник для академического бакалавриата / В. А. Белов.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2019. — 463 с. — (</w:t>
      </w:r>
      <w:proofErr w:type="gramStart"/>
      <w:r>
        <w:rPr>
          <w:sz w:val="28"/>
          <w:szCs w:val="28"/>
        </w:rPr>
        <w:t>Серия :</w:t>
      </w:r>
      <w:proofErr w:type="gramEnd"/>
      <w:r>
        <w:rPr>
          <w:sz w:val="28"/>
          <w:szCs w:val="28"/>
        </w:rPr>
        <w:t xml:space="preserve"> Бакалавр. Академический курс). — 978-5-534-00191-4. - режим доступа - https://biblio-</w:t>
      </w:r>
      <w:r>
        <w:rPr>
          <w:sz w:val="28"/>
          <w:szCs w:val="28"/>
        </w:rPr>
        <w:lastRenderedPageBreak/>
        <w:t xml:space="preserve">online.ru/viewer/grazhdanskoe-pravo-v-2-t-tom-2-osobennaya-chast-437521#page/1 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Белов, В. А. Исключительные </w:t>
      </w:r>
      <w:proofErr w:type="gramStart"/>
      <w:r>
        <w:rPr>
          <w:sz w:val="28"/>
          <w:szCs w:val="28"/>
          <w:shd w:val="clear" w:color="auto" w:fill="FFFFFF"/>
        </w:rPr>
        <w:t>права :</w:t>
      </w:r>
      <w:proofErr w:type="gramEnd"/>
      <w:r>
        <w:rPr>
          <w:sz w:val="28"/>
          <w:szCs w:val="28"/>
          <w:shd w:val="clear" w:color="auto" w:fill="FFFFFF"/>
        </w:rPr>
        <w:t xml:space="preserve"> учеб. пособие для бакалавриата и магистратуры / В. А. Белов.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211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 и магистр. Модуль.). — ISBN 978-5-534-00470-0.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15" w:history="1">
        <w:r>
          <w:rPr>
            <w:rStyle w:val="a7"/>
            <w:sz w:val="28"/>
            <w:szCs w:val="28"/>
          </w:rPr>
          <w:t>www.biblio-online.ru/book/8C5C7398-A1C0-4E50-BFBE-260F5DA99AE1</w:t>
        </w:r>
      </w:hyperlink>
      <w:r>
        <w:rPr>
          <w:sz w:val="28"/>
          <w:szCs w:val="28"/>
          <w:shd w:val="clear" w:color="auto" w:fill="FFFFFF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Белов, В. А. </w:t>
      </w:r>
      <w:r>
        <w:rPr>
          <w:sz w:val="28"/>
          <w:szCs w:val="28"/>
          <w:shd w:val="clear" w:color="auto" w:fill="FFFFFF"/>
        </w:rPr>
        <w:t xml:space="preserve">Гражданское право. Актуальные проблемы теории и практики в 2 т. Том 1 / В. А. </w:t>
      </w:r>
      <w:proofErr w:type="gramStart"/>
      <w:r>
        <w:rPr>
          <w:sz w:val="28"/>
          <w:szCs w:val="28"/>
          <w:shd w:val="clear" w:color="auto" w:fill="FFFFFF"/>
        </w:rPr>
        <w:t>Белов ;</w:t>
      </w:r>
      <w:proofErr w:type="gramEnd"/>
      <w:r>
        <w:rPr>
          <w:sz w:val="28"/>
          <w:szCs w:val="28"/>
          <w:shd w:val="clear" w:color="auto" w:fill="FFFFFF"/>
        </w:rPr>
        <w:t xml:space="preserve"> отв. ред. В. А. Белов. — 2-е изд., стер.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484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Авторский учебник) – режим доступа -https://biblio-online.ru/viewer/grazhdanskoe-pravo-aktualnye-problemy-teorii-i-praktiki-v-2-t-tom-1-434491#page/1 – ЭБС «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», по паролю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Бирюков, П. Н. Право интеллектуальной </w:t>
      </w:r>
      <w:proofErr w:type="gramStart"/>
      <w:r>
        <w:rPr>
          <w:sz w:val="28"/>
          <w:szCs w:val="28"/>
          <w:shd w:val="clear" w:color="auto" w:fill="FFFFFF"/>
        </w:rPr>
        <w:t>собственности :</w:t>
      </w:r>
      <w:proofErr w:type="gramEnd"/>
      <w:r>
        <w:rPr>
          <w:sz w:val="28"/>
          <w:szCs w:val="28"/>
          <w:shd w:val="clear" w:color="auto" w:fill="FFFFFF"/>
        </w:rPr>
        <w:t xml:space="preserve"> учебник и практикум для академического бакалавриата / П. Н. Бирюков. — 3-е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315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Бакалавр. Академический курс). — ISBN 978-5-534-06046-1.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16" w:history="1">
        <w:r>
          <w:rPr>
            <w:rStyle w:val="a7"/>
            <w:sz w:val="28"/>
            <w:szCs w:val="28"/>
          </w:rPr>
          <w:t>www.biblio-online.ru/book/D34E5D36-3A50-43C5-80D7-35675B087921</w:t>
        </w:r>
      </w:hyperlink>
      <w:r>
        <w:rPr>
          <w:sz w:val="28"/>
          <w:szCs w:val="28"/>
          <w:shd w:val="clear" w:color="auto" w:fill="FFFFFF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jc w:val="both"/>
        <w:textAlignment w:val="baseline"/>
        <w:outlineLvl w:val="2"/>
        <w:rPr>
          <w:sz w:val="28"/>
          <w:szCs w:val="28"/>
        </w:rPr>
      </w:pPr>
      <w:hyperlink r:id="rId17" w:history="1">
        <w:r>
          <w:rPr>
            <w:rStyle w:val="a7"/>
            <w:sz w:val="28"/>
            <w:szCs w:val="28"/>
          </w:rPr>
          <w:t>Божко М.П., </w:t>
        </w:r>
        <w:proofErr w:type="spellStart"/>
      </w:hyperlink>
      <w:hyperlink r:id="rId18" w:history="1">
        <w:r>
          <w:rPr>
            <w:rStyle w:val="a7"/>
            <w:sz w:val="28"/>
            <w:szCs w:val="28"/>
          </w:rPr>
          <w:t>Галанцев</w:t>
        </w:r>
        <w:proofErr w:type="spellEnd"/>
        <w:r>
          <w:rPr>
            <w:rStyle w:val="a7"/>
            <w:sz w:val="28"/>
            <w:szCs w:val="28"/>
          </w:rPr>
          <w:t xml:space="preserve"> </w:t>
        </w:r>
        <w:proofErr w:type="spellStart"/>
        <w:r>
          <w:rPr>
            <w:rStyle w:val="a7"/>
            <w:sz w:val="28"/>
            <w:szCs w:val="28"/>
          </w:rPr>
          <w:t>Д.А.</w:t>
        </w:r>
      </w:hyperlink>
      <w:r>
        <w:rPr>
          <w:sz w:val="28"/>
          <w:szCs w:val="28"/>
        </w:rPr>
        <w:t>Семь</w:t>
      </w:r>
      <w:proofErr w:type="spellEnd"/>
      <w:r>
        <w:rPr>
          <w:sz w:val="28"/>
          <w:szCs w:val="28"/>
        </w:rPr>
        <w:t xml:space="preserve"> уроков корпоративных конфликтов. Проспект. 2017. ISBN: 978-5-392-21875-2</w:t>
      </w:r>
    </w:p>
    <w:p w:rsidR="00671759" w:rsidRDefault="00671759" w:rsidP="00671759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Вацковский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Ю.Ф. Доменные споры. Защита товарных знаков и фирменных наименований [Электронный ресурс]/ </w:t>
      </w:r>
      <w:proofErr w:type="spellStart"/>
      <w:r>
        <w:rPr>
          <w:rFonts w:ascii="Times New Roman" w:hAnsi="Times New Roman"/>
          <w:sz w:val="28"/>
          <w:szCs w:val="28"/>
        </w:rPr>
        <w:t>Вацковский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Ю.Ф.— Электрон. текстовые </w:t>
      </w:r>
      <w:proofErr w:type="gramStart"/>
      <w:r>
        <w:rPr>
          <w:rFonts w:ascii="Times New Roman" w:hAnsi="Times New Roman"/>
          <w:sz w:val="28"/>
          <w:szCs w:val="28"/>
        </w:rPr>
        <w:t>данные.—</w:t>
      </w:r>
      <w:proofErr w:type="gramEnd"/>
      <w:r>
        <w:rPr>
          <w:rFonts w:ascii="Times New Roman" w:hAnsi="Times New Roman"/>
          <w:sz w:val="28"/>
          <w:szCs w:val="28"/>
        </w:rPr>
        <w:t xml:space="preserve"> М.: Статут, 2009.— 190 c.— Режим доступа: http://www.iprbookshop.ru/29167.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CFCFC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Воронов А.Ф. Арбитражный процесс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практикум. Учебно-методическое пособие для студентов высших учебных заведений, обучающихся по направлению «Юриспруденция» и специальности «Юриспруденция» / А.Ф. Воронов, С.В. Моисеев, В.М. Шерстюк. — Электрон. текстовые данные.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Статут, 2014. — 158 c. — 978-5-8354-1062-0. — Режим доступа: http://www.iprbookshop.ru/29120.html.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Гриднева, О. В. Гражданское право. Часть 3 / О.В. Гриднева, Л.И. Кулешова, М.Р. </w:t>
      </w:r>
      <w:proofErr w:type="spellStart"/>
      <w:r>
        <w:rPr>
          <w:sz w:val="28"/>
          <w:szCs w:val="28"/>
          <w:shd w:val="clear" w:color="auto" w:fill="FFFFFF"/>
        </w:rPr>
        <w:t>Мегрелидзе</w:t>
      </w:r>
      <w:proofErr w:type="spellEnd"/>
      <w:r>
        <w:rPr>
          <w:sz w:val="28"/>
          <w:szCs w:val="28"/>
          <w:shd w:val="clear" w:color="auto" w:fill="FFFFFF"/>
        </w:rPr>
        <w:t>. — М.: Юриспруденция, 2017. — 160 c. — режим доступа — http://www.jurisizdat.ru/new/intro/Grid.pdf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jc w:val="both"/>
        <w:textAlignment w:val="baseline"/>
        <w:outlineLvl w:val="2"/>
        <w:rPr>
          <w:sz w:val="28"/>
          <w:szCs w:val="28"/>
        </w:rPr>
      </w:pPr>
      <w:hyperlink r:id="rId19" w:history="1">
        <w:proofErr w:type="spellStart"/>
        <w:r>
          <w:rPr>
            <w:rStyle w:val="a7"/>
            <w:sz w:val="28"/>
            <w:szCs w:val="28"/>
          </w:rPr>
          <w:t>Добрачев</w:t>
        </w:r>
        <w:proofErr w:type="spellEnd"/>
        <w:r>
          <w:rPr>
            <w:rStyle w:val="a7"/>
            <w:sz w:val="28"/>
            <w:szCs w:val="28"/>
          </w:rPr>
          <w:t xml:space="preserve"> Д.В., </w:t>
        </w:r>
      </w:hyperlink>
      <w:hyperlink r:id="rId20" w:history="1">
        <w:r>
          <w:rPr>
            <w:rStyle w:val="a7"/>
            <w:sz w:val="28"/>
            <w:szCs w:val="28"/>
          </w:rPr>
          <w:t xml:space="preserve">Щеголев </w:t>
        </w:r>
        <w:proofErr w:type="spellStart"/>
        <w:r>
          <w:rPr>
            <w:rStyle w:val="a7"/>
            <w:sz w:val="28"/>
            <w:szCs w:val="28"/>
          </w:rPr>
          <w:t>Д.В.</w:t>
        </w:r>
      </w:hyperlink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судебной практики в сфере корпоративного и коммерческого оборота. Монография. Проспект.2016. ISBN: 978-5-392-19589-3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Ефимова В.В. Арбитражное процессуальное право [Электронный ресурс]: учебное пособие/ Ефимова В.В. Электрон. текстовые данные. М.: Дашков и К, 2010. Режим доступа: </w:t>
      </w:r>
      <w:hyperlink r:id="rId21" w:history="1">
        <w:r>
          <w:rPr>
            <w:rStyle w:val="a7"/>
            <w:rFonts w:eastAsia="Franklin Gothic Medium Cond"/>
            <w:sz w:val="28"/>
            <w:szCs w:val="28"/>
            <w:lang w:val="en-US"/>
          </w:rPr>
          <w:t>http</w:t>
        </w:r>
        <w:r>
          <w:rPr>
            <w:rStyle w:val="a7"/>
            <w:rFonts w:eastAsia="Franklin Gothic Medium Cond"/>
            <w:sz w:val="28"/>
            <w:szCs w:val="28"/>
          </w:rPr>
          <w:t>://</w:t>
        </w:r>
        <w:r>
          <w:rPr>
            <w:rStyle w:val="a7"/>
            <w:rFonts w:eastAsia="Franklin Gothic Medium Cond"/>
            <w:sz w:val="28"/>
            <w:szCs w:val="28"/>
            <w:lang w:val="en-US"/>
          </w:rPr>
          <w:t>www</w:t>
        </w:r>
        <w:r>
          <w:rPr>
            <w:rStyle w:val="a7"/>
            <w:rFonts w:eastAsia="Franklin Gothic Medium Cond"/>
            <w:sz w:val="28"/>
            <w:szCs w:val="28"/>
          </w:rPr>
          <w:t>.</w:t>
        </w:r>
        <w:proofErr w:type="spellStart"/>
        <w:r>
          <w:rPr>
            <w:rStyle w:val="a7"/>
            <w:rFonts w:eastAsia="Franklin Gothic Medium Cond"/>
            <w:sz w:val="28"/>
            <w:szCs w:val="28"/>
            <w:lang w:val="en-US"/>
          </w:rPr>
          <w:t>iprbookshop</w:t>
        </w:r>
        <w:proofErr w:type="spellEnd"/>
        <w:r>
          <w:rPr>
            <w:rStyle w:val="a7"/>
            <w:rFonts w:eastAsia="Franklin Gothic Medium Cond"/>
            <w:sz w:val="28"/>
            <w:szCs w:val="28"/>
          </w:rPr>
          <w:t>.</w:t>
        </w:r>
        <w:proofErr w:type="spellStart"/>
        <w:r>
          <w:rPr>
            <w:rStyle w:val="a7"/>
            <w:rFonts w:eastAsia="Franklin Gothic Medium Cond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rFonts w:eastAsia="Franklin Gothic Medium Cond"/>
            <w:sz w:val="28"/>
            <w:szCs w:val="28"/>
          </w:rPr>
          <w:t>/1352</w:t>
        </w:r>
      </w:hyperlink>
      <w:r>
        <w:rPr>
          <w:sz w:val="28"/>
          <w:szCs w:val="28"/>
        </w:rPr>
        <w:t>. ЭБС «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>
        <w:rPr>
          <w:sz w:val="28"/>
          <w:szCs w:val="28"/>
        </w:rPr>
        <w:t>», по паролю.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Защита деловой репутации в случаях ее диффамации или неправомерного использования (в сфере коммерческих отношений)</w:t>
      </w:r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lastRenderedPageBreak/>
        <w:t>Научно-</w:t>
      </w:r>
      <w:proofErr w:type="spellStart"/>
      <w:r>
        <w:rPr>
          <w:sz w:val="28"/>
          <w:szCs w:val="28"/>
          <w:shd w:val="clear" w:color="auto" w:fill="FFFFFF"/>
        </w:rPr>
        <w:t>практ</w:t>
      </w:r>
      <w:proofErr w:type="spellEnd"/>
      <w:r>
        <w:rPr>
          <w:sz w:val="28"/>
          <w:szCs w:val="28"/>
          <w:shd w:val="clear" w:color="auto" w:fill="FFFFFF"/>
        </w:rPr>
        <w:t>. пос./</w:t>
      </w:r>
      <w:proofErr w:type="spellStart"/>
      <w:r>
        <w:rPr>
          <w:sz w:val="28"/>
          <w:szCs w:val="28"/>
          <w:shd w:val="clear" w:color="auto" w:fill="FFFFFF"/>
        </w:rPr>
        <w:t>М.А.Рожкова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М.Е.Глазкова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Д.В.Афанасьев</w:t>
      </w:r>
      <w:proofErr w:type="spellEnd"/>
      <w:r>
        <w:rPr>
          <w:sz w:val="28"/>
          <w:szCs w:val="28"/>
          <w:shd w:val="clear" w:color="auto" w:fill="FFFFFF"/>
        </w:rPr>
        <w:t xml:space="preserve"> - М.: Статут, 2015-270 с: 60x84 1/16 (О) ISBN 978-5-8354-1149-8 - Режим доступа: http://znanium.com/catalog/product/520102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Защита от принудительной ликвидации юридического лица по искам государственных органов</w:t>
      </w:r>
      <w:r>
        <w:rPr>
          <w:sz w:val="28"/>
          <w:szCs w:val="28"/>
          <w:shd w:val="clear" w:color="auto" w:fill="FFFFFF"/>
        </w:rPr>
        <w:t xml:space="preserve"> / А.Н. Борисов. - М.: </w:t>
      </w:r>
      <w:proofErr w:type="spellStart"/>
      <w:r>
        <w:rPr>
          <w:sz w:val="28"/>
          <w:szCs w:val="28"/>
          <w:shd w:val="clear" w:color="auto" w:fill="FFFFFF"/>
        </w:rPr>
        <w:t>Юстицинформ</w:t>
      </w:r>
      <w:proofErr w:type="spellEnd"/>
      <w:r>
        <w:rPr>
          <w:sz w:val="28"/>
          <w:szCs w:val="28"/>
          <w:shd w:val="clear" w:color="auto" w:fill="FFFFFF"/>
        </w:rPr>
        <w:t>, 2007. - 272 с.: 60x90 1/16. - (Деловая библиотека). (обложка) ISBN 978-5-7205-0842-5, 1000 экз. - Режим доступа: http://znanium.com/catalog/product/134414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Зенин</w:t>
      </w:r>
      <w:proofErr w:type="spellEnd"/>
      <w:r>
        <w:rPr>
          <w:sz w:val="28"/>
          <w:szCs w:val="28"/>
          <w:shd w:val="clear" w:color="auto" w:fill="FFFFFF"/>
        </w:rPr>
        <w:t xml:space="preserve">, И. А. Гражданское право. Особенная </w:t>
      </w:r>
      <w:proofErr w:type="gramStart"/>
      <w:r>
        <w:rPr>
          <w:sz w:val="28"/>
          <w:szCs w:val="28"/>
          <w:shd w:val="clear" w:color="auto" w:fill="FFFFFF"/>
        </w:rPr>
        <w:t>часть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СПО / И. А. </w:t>
      </w:r>
      <w:proofErr w:type="spellStart"/>
      <w:r>
        <w:rPr>
          <w:sz w:val="28"/>
          <w:szCs w:val="28"/>
          <w:shd w:val="clear" w:color="auto" w:fill="FFFFFF"/>
        </w:rPr>
        <w:t>Зенин</w:t>
      </w:r>
      <w:proofErr w:type="spellEnd"/>
      <w:r>
        <w:rPr>
          <w:sz w:val="28"/>
          <w:szCs w:val="28"/>
          <w:shd w:val="clear" w:color="auto" w:fill="FFFFFF"/>
        </w:rPr>
        <w:t xml:space="preserve">. — 19-е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295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Профессиональное образование). — 978-5-534-10047-1 - режим доступа - </w:t>
      </w:r>
      <w:hyperlink r:id="rId22" w:anchor="page/1" w:history="1">
        <w:r>
          <w:rPr>
            <w:rStyle w:val="a7"/>
            <w:sz w:val="28"/>
            <w:szCs w:val="28"/>
            <w:shd w:val="clear" w:color="auto" w:fill="FFFFFF"/>
          </w:rPr>
          <w:t>https://biblio-online.ru/viewer/grazhdanskoe-pravo-osobennaya-chast-436976#page/1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Зенин</w:t>
      </w:r>
      <w:proofErr w:type="spellEnd"/>
      <w:r>
        <w:rPr>
          <w:sz w:val="28"/>
          <w:szCs w:val="28"/>
          <w:shd w:val="clear" w:color="auto" w:fill="FFFFFF"/>
        </w:rPr>
        <w:t xml:space="preserve">, И. А. Право интеллектуальной собственности в 2 ч. Часть </w:t>
      </w:r>
      <w:proofErr w:type="gramStart"/>
      <w:r>
        <w:rPr>
          <w:sz w:val="28"/>
          <w:szCs w:val="28"/>
          <w:shd w:val="clear" w:color="auto" w:fill="FFFFFF"/>
        </w:rPr>
        <w:t>1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академического бакалавриата / И. А. </w:t>
      </w:r>
      <w:proofErr w:type="spellStart"/>
      <w:r>
        <w:rPr>
          <w:sz w:val="28"/>
          <w:szCs w:val="28"/>
          <w:shd w:val="clear" w:color="auto" w:fill="FFFFFF"/>
        </w:rPr>
        <w:t>Зенин</w:t>
      </w:r>
      <w:proofErr w:type="spellEnd"/>
      <w:r>
        <w:rPr>
          <w:sz w:val="28"/>
          <w:szCs w:val="28"/>
          <w:shd w:val="clear" w:color="auto" w:fill="FFFFFF"/>
        </w:rPr>
        <w:t xml:space="preserve">. — 10-е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318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Бакалавр. Академический курс). — ISBN 978-5-9916-0715-5.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23" w:history="1">
        <w:r>
          <w:rPr>
            <w:rStyle w:val="a7"/>
            <w:sz w:val="28"/>
            <w:szCs w:val="28"/>
          </w:rPr>
          <w:t>www.biblio-online.ru/book/64F56B13-49EB-4C49-B20F-FF796CB10B87</w:t>
        </w:r>
      </w:hyperlink>
      <w:r>
        <w:rPr>
          <w:sz w:val="28"/>
          <w:szCs w:val="28"/>
          <w:shd w:val="clear" w:color="auto" w:fill="FFFFFF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Зенин</w:t>
      </w:r>
      <w:proofErr w:type="spellEnd"/>
      <w:r>
        <w:rPr>
          <w:sz w:val="28"/>
          <w:szCs w:val="28"/>
          <w:shd w:val="clear" w:color="auto" w:fill="FFFFFF"/>
        </w:rPr>
        <w:t xml:space="preserve">, И. А. Право интеллектуальной собственности в 2 ч. Часть </w:t>
      </w:r>
      <w:proofErr w:type="gramStart"/>
      <w:r>
        <w:rPr>
          <w:sz w:val="28"/>
          <w:szCs w:val="28"/>
          <w:shd w:val="clear" w:color="auto" w:fill="FFFFFF"/>
        </w:rPr>
        <w:t>2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академического бакалавриата / И. А. </w:t>
      </w:r>
      <w:proofErr w:type="spellStart"/>
      <w:r>
        <w:rPr>
          <w:sz w:val="28"/>
          <w:szCs w:val="28"/>
          <w:shd w:val="clear" w:color="auto" w:fill="FFFFFF"/>
        </w:rPr>
        <w:t>Зенин</w:t>
      </w:r>
      <w:proofErr w:type="spellEnd"/>
      <w:r>
        <w:rPr>
          <w:sz w:val="28"/>
          <w:szCs w:val="28"/>
          <w:shd w:val="clear" w:color="auto" w:fill="FFFFFF"/>
        </w:rPr>
        <w:t xml:space="preserve">. — 10-е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169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Бакалавр. Академический курс). — ISBN 978-5-534-01675-8.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24" w:history="1">
        <w:r>
          <w:rPr>
            <w:rStyle w:val="a7"/>
            <w:sz w:val="28"/>
            <w:szCs w:val="28"/>
          </w:rPr>
          <w:t>www.biblio-online.ru/book/5681C1D8-042E-4B0B-906D-B4B2912D1073</w:t>
        </w:r>
      </w:hyperlink>
      <w:r>
        <w:rPr>
          <w:sz w:val="28"/>
          <w:szCs w:val="28"/>
          <w:shd w:val="clear" w:color="auto" w:fill="FFFFFF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Зимнева</w:t>
      </w:r>
      <w:proofErr w:type="spellEnd"/>
      <w:r>
        <w:rPr>
          <w:sz w:val="28"/>
          <w:szCs w:val="28"/>
          <w:shd w:val="clear" w:color="auto" w:fill="FFFFFF"/>
        </w:rPr>
        <w:t xml:space="preserve">, С. В. Использование объектов интеллектуальной собственности в гражданском </w:t>
      </w:r>
      <w:proofErr w:type="gramStart"/>
      <w:r>
        <w:rPr>
          <w:sz w:val="28"/>
          <w:szCs w:val="28"/>
          <w:shd w:val="clear" w:color="auto" w:fill="FFFFFF"/>
        </w:rPr>
        <w:t>обороте :</w:t>
      </w:r>
      <w:proofErr w:type="gramEnd"/>
      <w:r>
        <w:rPr>
          <w:sz w:val="28"/>
          <w:szCs w:val="28"/>
          <w:shd w:val="clear" w:color="auto" w:fill="FFFFFF"/>
        </w:rPr>
        <w:t xml:space="preserve"> учеб. пособие для бакалавриата и магистратуры / С. В. </w:t>
      </w:r>
      <w:proofErr w:type="spellStart"/>
      <w:r>
        <w:rPr>
          <w:sz w:val="28"/>
          <w:szCs w:val="28"/>
          <w:shd w:val="clear" w:color="auto" w:fill="FFFFFF"/>
        </w:rPr>
        <w:t>Зимнева</w:t>
      </w:r>
      <w:proofErr w:type="spellEnd"/>
      <w:r>
        <w:rPr>
          <w:sz w:val="28"/>
          <w:szCs w:val="28"/>
          <w:shd w:val="clear" w:color="auto" w:fill="FFFFFF"/>
        </w:rPr>
        <w:t xml:space="preserve">, Д. А. Кириллов.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283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Университеты России). — ISBN 978-5-534-00997-2.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25" w:history="1">
        <w:r>
          <w:rPr>
            <w:rStyle w:val="a7"/>
            <w:sz w:val="28"/>
            <w:szCs w:val="28"/>
          </w:rPr>
          <w:t>www.biblio-online.ru/book/A23EB3EE-95DB-4266-AA31-B7A523DA8494</w:t>
        </w:r>
      </w:hyperlink>
      <w:r>
        <w:rPr>
          <w:sz w:val="28"/>
          <w:szCs w:val="28"/>
          <w:shd w:val="clear" w:color="auto" w:fill="FFFFFF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магистр. Модуль.). — ISBN 978-5-534-00008-5.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26" w:history="1">
        <w:r>
          <w:rPr>
            <w:rStyle w:val="a7"/>
            <w:sz w:val="28"/>
            <w:szCs w:val="28"/>
          </w:rPr>
          <w:t>www.biblio-online.ru/book/101086A0-1301-4EE3-BB87-090FEB35DE1D</w:t>
        </w:r>
      </w:hyperlink>
      <w:r>
        <w:rPr>
          <w:sz w:val="28"/>
          <w:szCs w:val="28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t xml:space="preserve">Иванова, Е. В. Гражданское право. Общая </w:t>
      </w:r>
      <w:proofErr w:type="gramStart"/>
      <w:r>
        <w:rPr>
          <w:sz w:val="28"/>
          <w:szCs w:val="28"/>
          <w:shd w:val="clear" w:color="auto" w:fill="FFFFFF"/>
        </w:rPr>
        <w:t>часть :</w:t>
      </w:r>
      <w:proofErr w:type="gramEnd"/>
      <w:r>
        <w:rPr>
          <w:sz w:val="28"/>
          <w:szCs w:val="28"/>
          <w:shd w:val="clear" w:color="auto" w:fill="FFFFFF"/>
        </w:rPr>
        <w:t xml:space="preserve"> учебник и практикум для прикладного бакалавриата / Е. В. Иванова. — 4-е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278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Бакалавр. Прикладной курс). — ISBN 978-5-534-05030-1. – режим доступа —</w:t>
      </w:r>
      <w:hyperlink r:id="rId27" w:history="1">
        <w:r>
          <w:rPr>
            <w:rStyle w:val="a7"/>
            <w:sz w:val="28"/>
            <w:szCs w:val="28"/>
            <w:shd w:val="clear" w:color="auto" w:fill="FFFFFF"/>
          </w:rPr>
          <w:t>https://biblio-online.ru/book/grazhdanskoe-pravo-obschaya-chast-431705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0" w:lineRule="atLeast"/>
        <w:ind w:right="60"/>
        <w:jc w:val="both"/>
        <w:rPr>
          <w:color w:val="000000"/>
        </w:rPr>
      </w:pPr>
      <w:r>
        <w:rPr>
          <w:sz w:val="28"/>
          <w:szCs w:val="28"/>
        </w:rPr>
        <w:t xml:space="preserve">Иванова, Е. В. Гражданское право. Особенная </w:t>
      </w:r>
      <w:proofErr w:type="gramStart"/>
      <w:r>
        <w:rPr>
          <w:sz w:val="28"/>
          <w:szCs w:val="28"/>
        </w:rPr>
        <w:t>часть :</w:t>
      </w:r>
      <w:proofErr w:type="gramEnd"/>
      <w:r>
        <w:rPr>
          <w:sz w:val="28"/>
          <w:szCs w:val="28"/>
        </w:rPr>
        <w:t xml:space="preserve"> учебник и практикум для СПО / Е. В. Иванова. —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2019. — 355 с. — (</w:t>
      </w:r>
      <w:proofErr w:type="gramStart"/>
      <w:r>
        <w:rPr>
          <w:sz w:val="28"/>
          <w:szCs w:val="28"/>
        </w:rPr>
        <w:t>Серия :</w:t>
      </w:r>
      <w:proofErr w:type="gramEnd"/>
      <w:r>
        <w:rPr>
          <w:sz w:val="28"/>
          <w:szCs w:val="28"/>
        </w:rPr>
        <w:t xml:space="preserve"> Профессиональное образование). —978-5-534-06995-2. - режим доступа - </w:t>
      </w:r>
      <w:hyperlink r:id="rId28" w:history="1">
        <w:r>
          <w:rPr>
            <w:rStyle w:val="a7"/>
            <w:sz w:val="28"/>
            <w:szCs w:val="28"/>
          </w:rPr>
          <w:t>https://biblio-online.ru/book/grazhdanskoe-pravo-osobennaya-chast-433344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lastRenderedPageBreak/>
        <w:t>Иванова, Е. В. </w:t>
      </w:r>
      <w:r>
        <w:rPr>
          <w:sz w:val="28"/>
          <w:szCs w:val="28"/>
          <w:shd w:val="clear" w:color="auto" w:fill="FFFFFF"/>
        </w:rPr>
        <w:t xml:space="preserve">Договорное право в 2 т. Том 1. Общая </w:t>
      </w:r>
      <w:proofErr w:type="gramStart"/>
      <w:r>
        <w:rPr>
          <w:sz w:val="28"/>
          <w:szCs w:val="28"/>
          <w:shd w:val="clear" w:color="auto" w:fill="FFFFFF"/>
        </w:rPr>
        <w:t>часть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бакалавриата и магистратуры / Е. В. Иванова. — 2-е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186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978-5-534-06096-6.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</w:rPr>
        <w:t xml:space="preserve"> </w:t>
      </w:r>
      <w:hyperlink r:id="rId29" w:history="1">
        <w:r>
          <w:rPr>
            <w:rStyle w:val="a7"/>
            <w:sz w:val="28"/>
            <w:szCs w:val="28"/>
            <w:shd w:val="clear" w:color="auto" w:fill="FFFFFF"/>
          </w:rPr>
          <w:t>https://biblio-online.ru/book/dogovornoe-pravo-v-2-t-tom-1-obschaya-chast-434402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  <w:shd w:val="clear" w:color="auto" w:fill="FFFFFF"/>
        </w:rPr>
        <w:t>Кавелин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, К. Д. </w:t>
      </w:r>
      <w:r>
        <w:rPr>
          <w:sz w:val="28"/>
          <w:szCs w:val="28"/>
          <w:shd w:val="clear" w:color="auto" w:fill="FFFFFF"/>
        </w:rPr>
        <w:t xml:space="preserve">Гражданское право. История русского судоустройства / К. Д. </w:t>
      </w:r>
      <w:proofErr w:type="spellStart"/>
      <w:r>
        <w:rPr>
          <w:sz w:val="28"/>
          <w:szCs w:val="28"/>
          <w:shd w:val="clear" w:color="auto" w:fill="FFFFFF"/>
        </w:rPr>
        <w:t>Кавелин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257 с. — 978-5-534-05695-2.  -  Режим доступа:</w:t>
      </w:r>
      <w:hyperlink r:id="rId30" w:anchor="page/1" w:history="1">
        <w:r>
          <w:rPr>
            <w:rStyle w:val="a7"/>
            <w:sz w:val="28"/>
            <w:szCs w:val="28"/>
          </w:rPr>
          <w:t xml:space="preserve"> https://biblio-online.ru/viewer/grazhdanskoe-pravo-istoriya-russkogo-sudoustroystva-438637#page/1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Карцхия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</w:t>
      </w:r>
      <w:proofErr w:type="spellStart"/>
      <w:r>
        <w:rPr>
          <w:sz w:val="28"/>
          <w:szCs w:val="28"/>
          <w:shd w:val="clear" w:color="auto" w:fill="FFFFFF"/>
        </w:rPr>
        <w:t>Амиранович</w:t>
      </w:r>
      <w:proofErr w:type="spellEnd"/>
      <w:r>
        <w:rPr>
          <w:sz w:val="28"/>
          <w:szCs w:val="28"/>
          <w:shd w:val="clear" w:color="auto" w:fill="FFFFFF"/>
        </w:rPr>
        <w:t xml:space="preserve"> Права интеллектуальной собственности и концепция общественного достояния // Мониторинг правоприменения. 2013. №3. URL: https://cyberleninka.ru/article/n/prava-intellektualnoy-sobstvennosti-i-kontseptsiya-obschestvennogo-dostoyaniya (дата обращения: 24.01.2019).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proofErr w:type="spellStart"/>
      <w:r>
        <w:rPr>
          <w:iCs/>
          <w:sz w:val="28"/>
          <w:szCs w:val="28"/>
          <w:shd w:val="clear" w:color="auto" w:fill="FFFFFF"/>
        </w:rPr>
        <w:t>Кашанина</w:t>
      </w:r>
      <w:proofErr w:type="spellEnd"/>
      <w:r>
        <w:rPr>
          <w:iCs/>
          <w:sz w:val="28"/>
          <w:szCs w:val="28"/>
          <w:shd w:val="clear" w:color="auto" w:fill="FFFFFF"/>
        </w:rPr>
        <w:t>, Т. В. </w:t>
      </w:r>
      <w:r>
        <w:rPr>
          <w:sz w:val="28"/>
          <w:szCs w:val="28"/>
          <w:shd w:val="clear" w:color="auto" w:fill="FFFFFF"/>
        </w:rPr>
        <w:t xml:space="preserve">Корпоративное </w:t>
      </w:r>
      <w:proofErr w:type="gramStart"/>
      <w:r>
        <w:rPr>
          <w:sz w:val="28"/>
          <w:szCs w:val="28"/>
          <w:shd w:val="clear" w:color="auto" w:fill="FFFFFF"/>
        </w:rPr>
        <w:t>право :</w:t>
      </w:r>
      <w:proofErr w:type="gramEnd"/>
      <w:r>
        <w:rPr>
          <w:sz w:val="28"/>
          <w:szCs w:val="28"/>
          <w:shd w:val="clear" w:color="auto" w:fill="FFFFFF"/>
        </w:rPr>
        <w:t xml:space="preserve"> учеб. пособие для академического бакалавриата / Т. В. </w:t>
      </w:r>
      <w:proofErr w:type="spellStart"/>
      <w:r>
        <w:rPr>
          <w:sz w:val="28"/>
          <w:szCs w:val="28"/>
          <w:shd w:val="clear" w:color="auto" w:fill="FFFFFF"/>
        </w:rPr>
        <w:t>Кашанина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189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Бакалавр. Академический курс). — ISBN 978-5-9916-0890-9.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31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https://biblio-online.ru/book/korporativnoe-pravo-431765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671759" w:rsidRDefault="00671759" w:rsidP="00671759">
      <w:pPr>
        <w:pStyle w:val="af2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Клеймёнова</w:t>
      </w:r>
      <w:proofErr w:type="spellEnd"/>
      <w:r>
        <w:rPr>
          <w:sz w:val="28"/>
          <w:szCs w:val="28"/>
          <w:shd w:val="clear" w:color="auto" w:fill="FFFFFF"/>
        </w:rPr>
        <w:t xml:space="preserve"> М.О. Особенности рассмотрения отдельных категорий дел в гражданском процессе [Электронный ресурс]: учебное пособие/ </w:t>
      </w:r>
      <w:proofErr w:type="spellStart"/>
      <w:r>
        <w:rPr>
          <w:sz w:val="28"/>
          <w:szCs w:val="28"/>
          <w:shd w:val="clear" w:color="auto" w:fill="FFFFFF"/>
        </w:rPr>
        <w:t>Клеймёнова</w:t>
      </w:r>
      <w:proofErr w:type="spellEnd"/>
      <w:r>
        <w:rPr>
          <w:sz w:val="28"/>
          <w:szCs w:val="28"/>
          <w:shd w:val="clear" w:color="auto" w:fill="FFFFFF"/>
        </w:rPr>
        <w:t xml:space="preserve"> М.О.— Электрон. текстовые </w:t>
      </w:r>
      <w:proofErr w:type="gramStart"/>
      <w:r>
        <w:rPr>
          <w:sz w:val="28"/>
          <w:szCs w:val="28"/>
          <w:shd w:val="clear" w:color="auto" w:fill="FFFFFF"/>
        </w:rPr>
        <w:t>данные.—</w:t>
      </w:r>
      <w:proofErr w:type="gramEnd"/>
      <w:r>
        <w:rPr>
          <w:sz w:val="28"/>
          <w:szCs w:val="28"/>
          <w:shd w:val="clear" w:color="auto" w:fill="FFFFFF"/>
        </w:rPr>
        <w:t xml:space="preserve"> М.: Московский финансово-промышленный университет «Синергия», 2013.— 448 c.— Режим доступа: </w:t>
      </w:r>
      <w:hyperlink r:id="rId32" w:tgtFrame="_blank" w:history="1">
        <w:r>
          <w:rPr>
            <w:rStyle w:val="a7"/>
            <w:sz w:val="28"/>
            <w:szCs w:val="28"/>
            <w:shd w:val="clear" w:color="auto" w:fill="FFFFFF"/>
          </w:rPr>
          <w:t>http://www.iprbookshop.ru/17036.—</w:t>
        </w:r>
      </w:hyperlink>
      <w:r>
        <w:rPr>
          <w:sz w:val="28"/>
          <w:szCs w:val="28"/>
          <w:shd w:val="clear" w:color="auto" w:fill="FFFFFF"/>
        </w:rPr>
        <w:t xml:space="preserve"> ЭБС «</w:t>
      </w:r>
      <w:proofErr w:type="spellStart"/>
      <w:r>
        <w:rPr>
          <w:sz w:val="28"/>
          <w:szCs w:val="28"/>
          <w:shd w:val="clear" w:color="auto" w:fill="FFFFFF"/>
        </w:rPr>
        <w:t>IPRbooks</w:t>
      </w:r>
      <w:proofErr w:type="spellEnd"/>
      <w:r>
        <w:rPr>
          <w:sz w:val="28"/>
          <w:szCs w:val="28"/>
          <w:shd w:val="clear" w:color="auto" w:fill="FFFFFF"/>
        </w:rPr>
        <w:t>», по паролю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Корпоративное право</w:t>
      </w:r>
      <w:r>
        <w:rPr>
          <w:sz w:val="28"/>
          <w:szCs w:val="28"/>
          <w:shd w:val="clear" w:color="auto" w:fill="FFFFFF"/>
        </w:rPr>
        <w:t xml:space="preserve">: Учебное пособие для студентов вузов, обучающихся по специальности "Юриспруденция" / Под ред. Еремичев И.А., - 3-е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- </w:t>
      </w:r>
      <w:proofErr w:type="gramStart"/>
      <w:r>
        <w:rPr>
          <w:sz w:val="28"/>
          <w:szCs w:val="28"/>
          <w:shd w:val="clear" w:color="auto" w:fill="FFFFFF"/>
        </w:rPr>
        <w:t>М.:ЮНИТИ</w:t>
      </w:r>
      <w:proofErr w:type="gramEnd"/>
      <w:r>
        <w:rPr>
          <w:sz w:val="28"/>
          <w:szCs w:val="28"/>
          <w:shd w:val="clear" w:color="auto" w:fill="FFFFFF"/>
        </w:rPr>
        <w:t>-ДАНА, Закон и право, 2015. - 439 с.: 60x90 1/16. - (</w:t>
      </w:r>
      <w:proofErr w:type="spellStart"/>
      <w:r>
        <w:rPr>
          <w:sz w:val="28"/>
          <w:szCs w:val="28"/>
          <w:shd w:val="clear" w:color="auto" w:fill="FFFFFF"/>
        </w:rPr>
        <w:t>Dura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lex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sed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lex</w:t>
      </w:r>
      <w:proofErr w:type="spellEnd"/>
      <w:r>
        <w:rPr>
          <w:sz w:val="28"/>
          <w:szCs w:val="28"/>
          <w:shd w:val="clear" w:color="auto" w:fill="FFFFFF"/>
        </w:rPr>
        <w:t>) ISBN 978-5-238-01743-3 - Режим доступа: http://znanium.com/catalog/product/872794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Корпоративные отношения: комплексные проблемы </w:t>
      </w:r>
      <w:proofErr w:type="spellStart"/>
      <w:r>
        <w:rPr>
          <w:sz w:val="28"/>
          <w:szCs w:val="28"/>
          <w:shd w:val="clear" w:color="auto" w:fill="FFFFFF"/>
        </w:rPr>
        <w:t>теоретич</w:t>
      </w:r>
      <w:proofErr w:type="spellEnd"/>
      <w:r>
        <w:rPr>
          <w:sz w:val="28"/>
          <w:szCs w:val="28"/>
          <w:shd w:val="clear" w:color="auto" w:fill="FFFFFF"/>
        </w:rPr>
        <w:t xml:space="preserve">. изучения и нормативно-правового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регулир</w:t>
      </w:r>
      <w:proofErr w:type="spellEnd"/>
      <w:r>
        <w:rPr>
          <w:sz w:val="28"/>
          <w:szCs w:val="28"/>
          <w:shd w:val="clear" w:color="auto" w:fill="FFFFFF"/>
        </w:rPr>
        <w:t>.:</w:t>
      </w:r>
      <w:proofErr w:type="gramEnd"/>
      <w:r>
        <w:rPr>
          <w:sz w:val="28"/>
          <w:szCs w:val="28"/>
          <w:shd w:val="clear" w:color="auto" w:fill="FFFFFF"/>
        </w:rPr>
        <w:t xml:space="preserve"> Монография / А.Н. </w:t>
      </w:r>
      <w:proofErr w:type="spellStart"/>
      <w:r>
        <w:rPr>
          <w:sz w:val="28"/>
          <w:szCs w:val="28"/>
          <w:shd w:val="clear" w:color="auto" w:fill="FFFFFF"/>
        </w:rPr>
        <w:t>Беседин</w:t>
      </w:r>
      <w:proofErr w:type="spellEnd"/>
      <w:r>
        <w:rPr>
          <w:sz w:val="28"/>
          <w:szCs w:val="28"/>
          <w:shd w:val="clear" w:color="auto" w:fill="FFFFFF"/>
        </w:rPr>
        <w:t xml:space="preserve"> и др.; Отв. ред. Е.Д. Тягай. - М.: Норма: НИЦ ИНФРА-М, 2014. - 144 с.: 60x90 1/16. (о) ISBN 978-5-91768-446-8 - Режим доступа: http://znanium.com/catalog/product/433874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Корпоративный договор: подготовка и согласование при создании совместного предприятия</w:t>
      </w:r>
      <w:r>
        <w:rPr>
          <w:sz w:val="28"/>
          <w:szCs w:val="28"/>
          <w:shd w:val="clear" w:color="auto" w:fill="FFFFFF"/>
        </w:rPr>
        <w:t xml:space="preserve"> [Электронный ресурс] / Е.В. Глухов. -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Статут, 2017. - 672 с. - ISBN 978-5-8354-1389-8. - Режим доступа: http://znanium.com/catalog/product/1014827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Корпоративный конфликт: возможности правового воздействия</w:t>
      </w:r>
      <w:r>
        <w:rPr>
          <w:sz w:val="28"/>
          <w:szCs w:val="28"/>
          <w:shd w:val="clear" w:color="auto" w:fill="FFFFFF"/>
        </w:rPr>
        <w:t>. - М.: Российская академия правосудия, 2009. - 308 с. - ISBN 978-5-93916-194-7. - Режим доступа: http://znanium.com/catalog/product/518257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lastRenderedPageBreak/>
        <w:t xml:space="preserve">Коршунова, Н. М. Гражданское право. В 3 частях. Часть 1 / Под редакцией В.П. </w:t>
      </w:r>
      <w:proofErr w:type="spellStart"/>
      <w:r>
        <w:rPr>
          <w:sz w:val="28"/>
          <w:szCs w:val="28"/>
          <w:shd w:val="clear" w:color="auto" w:fill="FFFFFF"/>
        </w:rPr>
        <w:t>Камышанского</w:t>
      </w:r>
      <w:proofErr w:type="spellEnd"/>
      <w:r>
        <w:rPr>
          <w:sz w:val="28"/>
          <w:szCs w:val="28"/>
          <w:shd w:val="clear" w:color="auto" w:fill="FFFFFF"/>
        </w:rPr>
        <w:t xml:space="preserve">, Н.М. Коршунова, В.И. Иванова. — М.: </w:t>
      </w:r>
      <w:proofErr w:type="spellStart"/>
      <w:r>
        <w:rPr>
          <w:sz w:val="28"/>
          <w:szCs w:val="28"/>
          <w:shd w:val="clear" w:color="auto" w:fill="FFFFFF"/>
        </w:rPr>
        <w:t>Эксмо</w:t>
      </w:r>
      <w:proofErr w:type="spellEnd"/>
      <w:r>
        <w:rPr>
          <w:sz w:val="28"/>
          <w:szCs w:val="28"/>
          <w:shd w:val="clear" w:color="auto" w:fill="FFFFFF"/>
        </w:rPr>
        <w:t xml:space="preserve">, 2018. — 704 c. — режим доступа — </w:t>
      </w:r>
      <w:hyperlink r:id="rId33" w:history="1">
        <w:r>
          <w:rPr>
            <w:rStyle w:val="a7"/>
            <w:sz w:val="28"/>
            <w:szCs w:val="28"/>
            <w:shd w:val="clear" w:color="auto" w:fill="FFFFFF"/>
          </w:rPr>
          <w:t>http://alleng.net/d/jur/jur880.htm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color w:val="0000FF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Кохманский</w:t>
      </w:r>
      <w:proofErr w:type="spellEnd"/>
      <w:r>
        <w:rPr>
          <w:sz w:val="28"/>
          <w:szCs w:val="28"/>
          <w:shd w:val="clear" w:color="auto" w:fill="FFFFFF"/>
        </w:rPr>
        <w:t xml:space="preserve"> Р. С. Вопросы Гражданского Права И Процесса: Разрешённые Нашею Апелляционною Практикою / Роман </w:t>
      </w:r>
      <w:proofErr w:type="spellStart"/>
      <w:r>
        <w:rPr>
          <w:sz w:val="28"/>
          <w:szCs w:val="28"/>
          <w:shd w:val="clear" w:color="auto" w:fill="FFFFFF"/>
        </w:rPr>
        <w:t>Кохманский</w:t>
      </w:r>
      <w:proofErr w:type="spellEnd"/>
      <w:r>
        <w:rPr>
          <w:sz w:val="28"/>
          <w:szCs w:val="28"/>
          <w:shd w:val="clear" w:color="auto" w:fill="FFFFFF"/>
        </w:rPr>
        <w:t xml:space="preserve">. — М.: Книга по Требованию, 2017. — 576 c. — Режим доступа — </w:t>
      </w:r>
      <w:hyperlink r:id="rId34" w:history="1">
        <w:r>
          <w:rPr>
            <w:rStyle w:val="a7"/>
            <w:sz w:val="28"/>
            <w:szCs w:val="28"/>
            <w:shd w:val="clear" w:color="auto" w:fill="FFFFFF"/>
          </w:rPr>
          <w:t>https://www.bookvoed.ru/files/3515/35/08/2.pdf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t xml:space="preserve">Милославская Е.Г. Гражданское право. Авторское право. Краткий курс. Учебное пособие / Е. Г. Милославская. — М.: Издательство Проспект, 2018. — 127 с. — </w:t>
      </w:r>
      <w:proofErr w:type="gramStart"/>
      <w:r>
        <w:rPr>
          <w:sz w:val="28"/>
          <w:szCs w:val="28"/>
          <w:shd w:val="clear" w:color="auto" w:fill="FFFFFF"/>
        </w:rPr>
        <w:t>( Серия</w:t>
      </w:r>
      <w:proofErr w:type="gramEnd"/>
      <w:r>
        <w:rPr>
          <w:sz w:val="28"/>
          <w:szCs w:val="28"/>
          <w:shd w:val="clear" w:color="auto" w:fill="FFFFFF"/>
        </w:rPr>
        <w:t>: Учебные издания). — Режим доступа: http://ebs.prospekt.org/book/27585 — ЭБС «Проспект», по паролю.</w:t>
      </w:r>
    </w:p>
    <w:p w:rsidR="00671759" w:rsidRDefault="00671759" w:rsidP="00671759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 С.Н. Использование возможностей сети Интернет при разрешении гражданско-правовых споров [Электронный ресурс]: монография/ Миронова С.Н.— Электрон. текстовые </w:t>
      </w:r>
      <w:proofErr w:type="gramStart"/>
      <w:r>
        <w:rPr>
          <w:rFonts w:ascii="Times New Roman" w:hAnsi="Times New Roman"/>
          <w:sz w:val="28"/>
          <w:szCs w:val="28"/>
        </w:rPr>
        <w:t>данные.—</w:t>
      </w:r>
      <w:proofErr w:type="gramEnd"/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Волтерс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Клувер</w:t>
      </w:r>
      <w:proofErr w:type="spellEnd"/>
      <w:r>
        <w:rPr>
          <w:rFonts w:ascii="Times New Roman" w:hAnsi="Times New Roman"/>
          <w:sz w:val="28"/>
          <w:szCs w:val="28"/>
        </w:rPr>
        <w:t>, 2010.— 256 c.— Режим доступа: http://www.iprbookshop.ru/16779.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Настольная книга юриста: корпоративные </w:t>
      </w:r>
      <w:proofErr w:type="gramStart"/>
      <w:r>
        <w:rPr>
          <w:bCs/>
          <w:sz w:val="28"/>
          <w:szCs w:val="28"/>
          <w:shd w:val="clear" w:color="auto" w:fill="FFFFFF"/>
        </w:rPr>
        <w:t>споры</w:t>
      </w:r>
      <w:r>
        <w:rPr>
          <w:sz w:val="28"/>
          <w:szCs w:val="28"/>
          <w:shd w:val="clear" w:color="auto" w:fill="FFFFFF"/>
        </w:rPr>
        <w:t> :</w:t>
      </w:r>
      <w:proofErr w:type="gramEnd"/>
      <w:r>
        <w:rPr>
          <w:sz w:val="28"/>
          <w:szCs w:val="28"/>
          <w:shd w:val="clear" w:color="auto" w:fill="FFFFFF"/>
        </w:rPr>
        <w:t xml:space="preserve"> учебное пособие / А.В. Устинова. — </w:t>
      </w:r>
      <w:proofErr w:type="gramStart"/>
      <w:r>
        <w:rPr>
          <w:sz w:val="28"/>
          <w:szCs w:val="28"/>
          <w:shd w:val="clear" w:color="auto" w:fill="FFFFFF"/>
        </w:rPr>
        <w:t>Москва :</w:t>
      </w:r>
      <w:proofErr w:type="gramEnd"/>
      <w:r>
        <w:rPr>
          <w:sz w:val="28"/>
          <w:szCs w:val="28"/>
          <w:shd w:val="clear" w:color="auto" w:fill="FFFFFF"/>
        </w:rPr>
        <w:t xml:space="preserve"> Проспект, 2015. — 136 с. — ISBN 978-5-392-17868-1.</w:t>
      </w:r>
      <w:r>
        <w:rPr>
          <w:bCs/>
          <w:sz w:val="28"/>
          <w:szCs w:val="28"/>
          <w:shd w:val="clear" w:color="auto" w:fill="FFFFFF"/>
        </w:rPr>
        <w:t xml:space="preserve"> Номер в </w:t>
      </w:r>
      <w:proofErr w:type="gramStart"/>
      <w:r>
        <w:rPr>
          <w:bCs/>
          <w:sz w:val="28"/>
          <w:szCs w:val="28"/>
          <w:shd w:val="clear" w:color="auto" w:fill="FFFFFF"/>
        </w:rPr>
        <w:t>ЭБС :</w:t>
      </w:r>
      <w:proofErr w:type="gramEnd"/>
      <w:r>
        <w:rPr>
          <w:sz w:val="28"/>
          <w:szCs w:val="28"/>
          <w:shd w:val="clear" w:color="auto" w:fill="FFFFFF"/>
        </w:rPr>
        <w:t xml:space="preserve"> 916867</w:t>
      </w:r>
      <w:r>
        <w:rPr>
          <w:sz w:val="28"/>
          <w:szCs w:val="28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Оценка нематериальных активов и интеллектуальной </w:t>
      </w:r>
      <w:proofErr w:type="gramStart"/>
      <w:r>
        <w:rPr>
          <w:sz w:val="28"/>
          <w:szCs w:val="28"/>
          <w:shd w:val="clear" w:color="auto" w:fill="FFFFFF"/>
        </w:rPr>
        <w:t>собственности :</w:t>
      </w:r>
      <w:proofErr w:type="gramEnd"/>
      <w:r>
        <w:rPr>
          <w:sz w:val="28"/>
          <w:szCs w:val="28"/>
          <w:shd w:val="clear" w:color="auto" w:fill="FFFFFF"/>
        </w:rPr>
        <w:t xml:space="preserve"> учеб. пособие для академического бакалавриата / А. Н. </w:t>
      </w:r>
      <w:proofErr w:type="spellStart"/>
      <w:r>
        <w:rPr>
          <w:sz w:val="28"/>
          <w:szCs w:val="28"/>
          <w:shd w:val="clear" w:color="auto" w:fill="FFFFFF"/>
        </w:rPr>
        <w:t>Асаул</w:t>
      </w:r>
      <w:proofErr w:type="spellEnd"/>
      <w:r>
        <w:rPr>
          <w:sz w:val="28"/>
          <w:szCs w:val="28"/>
          <w:shd w:val="clear" w:color="auto" w:fill="FFFFFF"/>
        </w:rPr>
        <w:t xml:space="preserve">, В. Н. </w:t>
      </w:r>
      <w:proofErr w:type="spellStart"/>
      <w:r>
        <w:rPr>
          <w:sz w:val="28"/>
          <w:szCs w:val="28"/>
          <w:shd w:val="clear" w:color="auto" w:fill="FFFFFF"/>
        </w:rPr>
        <w:t>Старинский</w:t>
      </w:r>
      <w:proofErr w:type="spellEnd"/>
      <w:r>
        <w:rPr>
          <w:sz w:val="28"/>
          <w:szCs w:val="28"/>
          <w:shd w:val="clear" w:color="auto" w:fill="FFFFFF"/>
        </w:rPr>
        <w:t xml:space="preserve">, М. А. </w:t>
      </w:r>
      <w:proofErr w:type="spellStart"/>
      <w:r>
        <w:rPr>
          <w:sz w:val="28"/>
          <w:szCs w:val="28"/>
          <w:shd w:val="clear" w:color="auto" w:fill="FFFFFF"/>
        </w:rPr>
        <w:t>Асаул</w:t>
      </w:r>
      <w:proofErr w:type="spellEnd"/>
      <w:r>
        <w:rPr>
          <w:sz w:val="28"/>
          <w:szCs w:val="28"/>
          <w:shd w:val="clear" w:color="auto" w:fill="FFFFFF"/>
        </w:rPr>
        <w:t xml:space="preserve">, Г. Ф. Щербина ; под ред. А. Н. </w:t>
      </w:r>
      <w:proofErr w:type="spellStart"/>
      <w:r>
        <w:rPr>
          <w:sz w:val="28"/>
          <w:szCs w:val="28"/>
          <w:shd w:val="clear" w:color="auto" w:fill="FFFFFF"/>
        </w:rPr>
        <w:t>Асаула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181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Университеты России). — ISBN 978-5-534-04970-1.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35" w:history="1">
        <w:r>
          <w:rPr>
            <w:rStyle w:val="a7"/>
            <w:sz w:val="28"/>
            <w:szCs w:val="28"/>
          </w:rPr>
          <w:t>www.biblio-online.ru/book/75053144-9266-49D6-B86B-3AA6241BA6F7</w:t>
        </w:r>
      </w:hyperlink>
      <w:r>
        <w:rPr>
          <w:sz w:val="28"/>
          <w:szCs w:val="28"/>
          <w:shd w:val="clear" w:color="auto" w:fill="FFFFFF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Проблемы судебной практики в сфере корпоративного и коммерческого </w:t>
      </w:r>
      <w:proofErr w:type="gramStart"/>
      <w:r>
        <w:rPr>
          <w:bCs/>
          <w:sz w:val="28"/>
          <w:szCs w:val="28"/>
          <w:shd w:val="clear" w:color="auto" w:fill="FFFFFF"/>
        </w:rPr>
        <w:t>оборота</w:t>
      </w:r>
      <w:r>
        <w:rPr>
          <w:sz w:val="28"/>
          <w:szCs w:val="28"/>
          <w:shd w:val="clear" w:color="auto" w:fill="FFFFFF"/>
        </w:rPr>
        <w:t> :</w:t>
      </w:r>
      <w:proofErr w:type="gramEnd"/>
      <w:r>
        <w:rPr>
          <w:sz w:val="28"/>
          <w:szCs w:val="28"/>
          <w:shd w:val="clear" w:color="auto" w:fill="FFFFFF"/>
        </w:rPr>
        <w:t xml:space="preserve"> монография / Д.В. </w:t>
      </w:r>
      <w:proofErr w:type="spellStart"/>
      <w:r>
        <w:rPr>
          <w:sz w:val="28"/>
          <w:szCs w:val="28"/>
          <w:shd w:val="clear" w:color="auto" w:fill="FFFFFF"/>
        </w:rPr>
        <w:t>Добрачев</w:t>
      </w:r>
      <w:proofErr w:type="spellEnd"/>
      <w:r>
        <w:rPr>
          <w:sz w:val="28"/>
          <w:szCs w:val="28"/>
          <w:shd w:val="clear" w:color="auto" w:fill="FFFFFF"/>
        </w:rPr>
        <w:t xml:space="preserve">, Д.В. Щеголев. — </w:t>
      </w:r>
      <w:proofErr w:type="gramStart"/>
      <w:r>
        <w:rPr>
          <w:sz w:val="28"/>
          <w:szCs w:val="28"/>
          <w:shd w:val="clear" w:color="auto" w:fill="FFFFFF"/>
        </w:rPr>
        <w:t>Москва :</w:t>
      </w:r>
      <w:proofErr w:type="gramEnd"/>
      <w:r>
        <w:rPr>
          <w:sz w:val="28"/>
          <w:szCs w:val="28"/>
          <w:shd w:val="clear" w:color="auto" w:fill="FFFFFF"/>
        </w:rPr>
        <w:t xml:space="preserve"> Проспект, 2016. — 79 с. — ISBN 978-5-392-19589-3.</w:t>
      </w:r>
      <w:r>
        <w:rPr>
          <w:bCs/>
          <w:sz w:val="28"/>
          <w:szCs w:val="28"/>
          <w:shd w:val="clear" w:color="auto" w:fill="FFFFFF"/>
        </w:rPr>
        <w:t xml:space="preserve"> Номер в </w:t>
      </w:r>
      <w:proofErr w:type="gramStart"/>
      <w:r>
        <w:rPr>
          <w:bCs/>
          <w:sz w:val="28"/>
          <w:szCs w:val="28"/>
          <w:shd w:val="clear" w:color="auto" w:fill="FFFFFF"/>
        </w:rPr>
        <w:t>ЭБС :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919432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Пугинский</w:t>
      </w:r>
      <w:proofErr w:type="spellEnd"/>
      <w:r>
        <w:rPr>
          <w:sz w:val="28"/>
          <w:szCs w:val="28"/>
          <w:shd w:val="clear" w:color="auto" w:fill="FFFFFF"/>
        </w:rPr>
        <w:t xml:space="preserve">. Б. И. Коммерческое </w:t>
      </w:r>
      <w:proofErr w:type="gramStart"/>
      <w:r>
        <w:rPr>
          <w:sz w:val="28"/>
          <w:szCs w:val="28"/>
          <w:shd w:val="clear" w:color="auto" w:fill="FFFFFF"/>
        </w:rPr>
        <w:t>право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академического бакалавриата / Б. И. </w:t>
      </w:r>
      <w:proofErr w:type="spellStart"/>
      <w:r>
        <w:rPr>
          <w:sz w:val="28"/>
          <w:szCs w:val="28"/>
          <w:shd w:val="clear" w:color="auto" w:fill="FFFFFF"/>
        </w:rPr>
        <w:t>Пугинский</w:t>
      </w:r>
      <w:proofErr w:type="spellEnd"/>
      <w:r>
        <w:rPr>
          <w:sz w:val="28"/>
          <w:szCs w:val="28"/>
          <w:shd w:val="clear" w:color="auto" w:fill="FFFFFF"/>
        </w:rPr>
        <w:t xml:space="preserve"> [и др.] ; под общ. ред. В. А. Белова, Е. А. Абросимовой. — 5-е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r>
        <w:rPr>
          <w:sz w:val="28"/>
          <w:szCs w:val="28"/>
          <w:shd w:val="clear" w:color="auto" w:fill="FFFFFF"/>
        </w:rPr>
        <w:t xml:space="preserve">. и доп.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471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Бакалавр. Академический курс). — ISBN 978-5-534-03373-1. – режим доступа - </w:t>
      </w:r>
      <w:hyperlink r:id="rId36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https://biblio-online.ru/book/kommercheskoe-pravo-432038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Самойлов Е.И. Вещные права граждан на жилые помещения (право </w:t>
      </w:r>
      <w:proofErr w:type="spellStart"/>
      <w:r>
        <w:rPr>
          <w:sz w:val="28"/>
          <w:szCs w:val="28"/>
          <w:shd w:val="clear" w:color="auto" w:fill="FFFFFF"/>
        </w:rPr>
        <w:t>пользовладения</w:t>
      </w:r>
      <w:proofErr w:type="spellEnd"/>
      <w:r>
        <w:rPr>
          <w:sz w:val="28"/>
          <w:szCs w:val="28"/>
          <w:shd w:val="clear" w:color="auto" w:fill="FFFFFF"/>
        </w:rPr>
        <w:t>): понятие, виды, содержание: монография / Е.И. Самойлов. – М.: Проспект, 2017. – 156 с. – 978-5-392-24863-6. – Режим доступа: http://ebs.prospekt.org/book/36459/page/1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iCs/>
          <w:sz w:val="28"/>
          <w:szCs w:val="28"/>
          <w:shd w:val="clear" w:color="auto" w:fill="FFFFFF"/>
        </w:rPr>
        <w:t>Свечникова</w:t>
      </w:r>
      <w:proofErr w:type="spellEnd"/>
      <w:r>
        <w:rPr>
          <w:iCs/>
          <w:sz w:val="28"/>
          <w:szCs w:val="28"/>
          <w:shd w:val="clear" w:color="auto" w:fill="FFFFFF"/>
        </w:rPr>
        <w:t>, И. В. </w:t>
      </w:r>
      <w:r>
        <w:rPr>
          <w:sz w:val="28"/>
          <w:szCs w:val="28"/>
          <w:shd w:val="clear" w:color="auto" w:fill="FFFFFF"/>
        </w:rPr>
        <w:t xml:space="preserve">Гражданское право. </w:t>
      </w:r>
      <w:proofErr w:type="gramStart"/>
      <w:r>
        <w:rPr>
          <w:sz w:val="28"/>
          <w:szCs w:val="28"/>
          <w:shd w:val="clear" w:color="auto" w:fill="FFFFFF"/>
        </w:rPr>
        <w:t>Практикум :</w:t>
      </w:r>
      <w:proofErr w:type="gramEnd"/>
      <w:r>
        <w:rPr>
          <w:sz w:val="28"/>
          <w:szCs w:val="28"/>
          <w:shd w:val="clear" w:color="auto" w:fill="FFFFFF"/>
        </w:rPr>
        <w:t xml:space="preserve"> учеб. пособие для академического бакалавриата / И. В. </w:t>
      </w:r>
      <w:proofErr w:type="spellStart"/>
      <w:r>
        <w:rPr>
          <w:sz w:val="28"/>
          <w:szCs w:val="28"/>
          <w:shd w:val="clear" w:color="auto" w:fill="FFFFFF"/>
        </w:rPr>
        <w:t>Свечникова</w:t>
      </w:r>
      <w:proofErr w:type="spellEnd"/>
      <w:r>
        <w:rPr>
          <w:sz w:val="28"/>
          <w:szCs w:val="28"/>
          <w:shd w:val="clear" w:color="auto" w:fill="FFFFFF"/>
        </w:rPr>
        <w:t xml:space="preserve">, Т. В. Величко.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336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Бакалавр. Академический курс). – Режим доступа - </w:t>
      </w:r>
      <w:hyperlink r:id="rId37" w:anchor="page/1" w:history="1">
        <w:r>
          <w:rPr>
            <w:rStyle w:val="a7"/>
            <w:sz w:val="28"/>
            <w:szCs w:val="28"/>
            <w:shd w:val="clear" w:color="auto" w:fill="FFFFFF"/>
          </w:rPr>
          <w:t>https://biblio-</w:t>
        </w:r>
        <w:r>
          <w:rPr>
            <w:rStyle w:val="a7"/>
            <w:sz w:val="28"/>
            <w:szCs w:val="28"/>
            <w:shd w:val="clear" w:color="auto" w:fill="FFFFFF"/>
          </w:rPr>
          <w:lastRenderedPageBreak/>
          <w:t>online.ru/viewer/grazhdanskoe-pravo-praktikum-437886#page/1</w:t>
        </w:r>
      </w:hyperlink>
      <w:r>
        <w:rPr>
          <w:sz w:val="28"/>
          <w:szCs w:val="28"/>
          <w:shd w:val="clear" w:color="auto" w:fill="FFFFFF"/>
        </w:rPr>
        <w:t xml:space="preserve"> - ЭБС «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», по паролю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CFCFC"/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Свирин</w:t>
      </w:r>
      <w:proofErr w:type="spellEnd"/>
      <w:r>
        <w:rPr>
          <w:sz w:val="28"/>
          <w:szCs w:val="28"/>
        </w:rPr>
        <w:t xml:space="preserve"> Ю.А. Арбитражный процесс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учебник для бакалавров / Ю.А. </w:t>
      </w:r>
      <w:proofErr w:type="spellStart"/>
      <w:r>
        <w:rPr>
          <w:sz w:val="28"/>
          <w:szCs w:val="28"/>
        </w:rPr>
        <w:t>Свирин</w:t>
      </w:r>
      <w:proofErr w:type="spellEnd"/>
      <w:r>
        <w:rPr>
          <w:sz w:val="28"/>
          <w:szCs w:val="28"/>
        </w:rPr>
        <w:t>. — Электрон. текстовые данные. — Саратов: Вузовское образование, 2017. — 313 c. — 978-5-4487-0048-4. — Режим доступа: http://www.iprbookshop.ru/66859.html.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Симолин</w:t>
      </w:r>
      <w:proofErr w:type="spellEnd"/>
      <w:r>
        <w:rPr>
          <w:sz w:val="28"/>
          <w:szCs w:val="28"/>
          <w:shd w:val="clear" w:color="auto" w:fill="FFFFFF"/>
        </w:rPr>
        <w:t xml:space="preserve">, А.А. Влияние момента </w:t>
      </w:r>
      <w:proofErr w:type="spellStart"/>
      <w:r>
        <w:rPr>
          <w:sz w:val="28"/>
          <w:szCs w:val="28"/>
          <w:shd w:val="clear" w:color="auto" w:fill="FFFFFF"/>
        </w:rPr>
        <w:t>безвомезжности</w:t>
      </w:r>
      <w:proofErr w:type="spellEnd"/>
      <w:r>
        <w:rPr>
          <w:sz w:val="28"/>
          <w:szCs w:val="28"/>
          <w:shd w:val="clear" w:color="auto" w:fill="FFFFFF"/>
        </w:rPr>
        <w:t xml:space="preserve"> в гражданском праве / А.А. </w:t>
      </w:r>
      <w:proofErr w:type="spellStart"/>
      <w:r>
        <w:rPr>
          <w:sz w:val="28"/>
          <w:szCs w:val="28"/>
          <w:shd w:val="clear" w:color="auto" w:fill="FFFFFF"/>
        </w:rPr>
        <w:t>Симолин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—  М.</w:t>
      </w:r>
      <w:proofErr w:type="gramEnd"/>
      <w:r>
        <w:rPr>
          <w:sz w:val="28"/>
          <w:szCs w:val="28"/>
          <w:shd w:val="clear" w:color="auto" w:fill="FFFFFF"/>
        </w:rPr>
        <w:t>: Книга по Требованию, 2018. — 372 c. — режим доступа — https://www.bookvoed.ru/files/3515/11/33/88.pdf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Соснин, Э. А.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Патентоведение</w:t>
      </w:r>
      <w:proofErr w:type="spellEnd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учебник и практикум для бакалавриата, специалитета и магистратуры / Э. А. Соснин, В. Ф. </w:t>
      </w:r>
      <w:proofErr w:type="spellStart"/>
      <w:r>
        <w:rPr>
          <w:sz w:val="28"/>
          <w:szCs w:val="28"/>
          <w:shd w:val="clear" w:color="auto" w:fill="FFFFFF"/>
        </w:rPr>
        <w:t>Канер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384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Бакалавр. Специалист. Магистр). — ISBN 978-5-534-09625-5. — Режим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38" w:history="1">
        <w:r>
          <w:rPr>
            <w:rStyle w:val="a7"/>
            <w:sz w:val="28"/>
            <w:szCs w:val="28"/>
          </w:rPr>
          <w:t>www.biblio-online.ru/book/111A285F-4574-41AB-9419-7C460C25E24C</w:t>
        </w:r>
      </w:hyperlink>
      <w:r>
        <w:rPr>
          <w:sz w:val="28"/>
          <w:szCs w:val="28"/>
          <w:shd w:val="clear" w:color="auto" w:fill="FFFFFF"/>
        </w:rPr>
        <w:t>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Специальные пенсионные фонды и корпоративные пенсии в развитых странах и России</w:t>
      </w:r>
      <w:r>
        <w:rPr>
          <w:sz w:val="28"/>
          <w:szCs w:val="28"/>
          <w:shd w:val="clear" w:color="auto" w:fill="FFFFFF"/>
        </w:rPr>
        <w:t> [Российское предпринимательство, №4 (202), 2012, стр. -] - Режим доступа: http://znanium.com/catalog/product/407601 Филиппова, С.Ю. 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Суханов Е.А. Гражданское право. В 4 томах. Том 2. Вещное право. Наследственное право. Исключительные права. Личные неимущественные права / Под редакцией Е.А. Суханова. — М.: </w:t>
      </w:r>
      <w:proofErr w:type="spellStart"/>
      <w:r>
        <w:rPr>
          <w:sz w:val="28"/>
          <w:szCs w:val="28"/>
          <w:shd w:val="clear" w:color="auto" w:fill="FFFFFF"/>
        </w:rPr>
        <w:t>Wolters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Kluwer</w:t>
      </w:r>
      <w:proofErr w:type="spellEnd"/>
      <w:r>
        <w:rPr>
          <w:sz w:val="28"/>
          <w:szCs w:val="28"/>
          <w:shd w:val="clear" w:color="auto" w:fill="FFFFFF"/>
        </w:rPr>
        <w:t xml:space="preserve">, 2017. — 496 c. — режим доступа — </w:t>
      </w:r>
      <w:hyperlink r:id="rId39" w:history="1">
        <w:r>
          <w:rPr>
            <w:rStyle w:val="a7"/>
            <w:sz w:val="28"/>
            <w:szCs w:val="28"/>
            <w:shd w:val="clear" w:color="auto" w:fill="FFFFFF"/>
          </w:rPr>
          <w:t>http://www.e-reading.club/bookreader.php/147227/Grazhdanskoe_pravo_v_4-h_tomah._Tom_2.pdf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Толстой, Ю.К. Гражданское право. Учебник / ред. А.П. Сергеев, Ю.К. Толстой. — М.: Проспект; Издание 2-е,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и доп., 2017. — 600 c. — режим доступа — http://romanpirogov1.narod.ru/olderfiles/1/Grazhdanskoe_pravo_v_3t_T2_pod_red-19714.pdf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Федотов Сергей Сергеевич Вопросы соблюдения прав интеллектуальной собственности в России // Имущественные отношения в РФ. 2014. №4 (151). URL: https://cyberleninka.ru/article/n/voprosy-soblyudeniya-prav-intellektualnoy-sobstvennosti-v-rossii (дата обращения: 24.01.2019).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Часть </w:t>
      </w:r>
      <w:proofErr w:type="gramStart"/>
      <w:r>
        <w:rPr>
          <w:sz w:val="28"/>
          <w:szCs w:val="28"/>
          <w:shd w:val="clear" w:color="auto" w:fill="FFFFFF"/>
        </w:rPr>
        <w:t>1 :</w:t>
      </w:r>
      <w:proofErr w:type="gramEnd"/>
      <w:r>
        <w:rPr>
          <w:sz w:val="28"/>
          <w:szCs w:val="28"/>
          <w:shd w:val="clear" w:color="auto" w:fill="FFFFFF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>
        <w:rPr>
          <w:sz w:val="28"/>
          <w:szCs w:val="28"/>
          <w:shd w:val="clear" w:color="auto" w:fill="FFFFFF"/>
        </w:rPr>
        <w:t>Захарьящевой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399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978-5-534-06102-4.</w:t>
      </w:r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Шершеневич</w:t>
      </w:r>
      <w:proofErr w:type="spellEnd"/>
      <w:r>
        <w:rPr>
          <w:sz w:val="28"/>
          <w:szCs w:val="28"/>
          <w:shd w:val="clear" w:color="auto" w:fill="FFFFFF"/>
        </w:rPr>
        <w:t xml:space="preserve">, Г. Ф. Избранные труды по общей теории права, гражданскому и торговому праву в 2 т. Том 1 / Г. Ф.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Шершеневич</w:t>
      </w:r>
      <w:proofErr w:type="spellEnd"/>
      <w:r>
        <w:rPr>
          <w:sz w:val="28"/>
          <w:szCs w:val="28"/>
          <w:shd w:val="clear" w:color="auto" w:fill="FFFFFF"/>
        </w:rPr>
        <w:t xml:space="preserve"> ;</w:t>
      </w:r>
      <w:proofErr w:type="gramEnd"/>
      <w:r>
        <w:rPr>
          <w:sz w:val="28"/>
          <w:szCs w:val="28"/>
          <w:shd w:val="clear" w:color="auto" w:fill="FFFFFF"/>
        </w:rPr>
        <w:t xml:space="preserve"> сост. В. А. Белов.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2019. — 284 с. — (</w:t>
      </w:r>
      <w:proofErr w:type="gramStart"/>
      <w:r>
        <w:rPr>
          <w:sz w:val="28"/>
          <w:szCs w:val="28"/>
          <w:shd w:val="clear" w:color="auto" w:fill="FFFFFF"/>
        </w:rPr>
        <w:t>Серия :</w:t>
      </w:r>
      <w:proofErr w:type="gramEnd"/>
      <w:r>
        <w:rPr>
          <w:sz w:val="28"/>
          <w:szCs w:val="28"/>
          <w:shd w:val="clear" w:color="auto" w:fill="FFFFFF"/>
        </w:rPr>
        <w:t xml:space="preserve"> Антология мысли). — ISBN 978-5-534-04837-</w:t>
      </w:r>
      <w:proofErr w:type="gramStart"/>
      <w:r>
        <w:rPr>
          <w:sz w:val="28"/>
          <w:szCs w:val="28"/>
          <w:shd w:val="clear" w:color="auto" w:fill="FFFFFF"/>
        </w:rPr>
        <w:t>7.-</w:t>
      </w:r>
      <w:proofErr w:type="gramEnd"/>
      <w:r>
        <w:rPr>
          <w:sz w:val="28"/>
          <w:szCs w:val="28"/>
          <w:shd w:val="clear" w:color="auto" w:fill="FFFFFF"/>
        </w:rPr>
        <w:t xml:space="preserve"> режим доступа - </w:t>
      </w:r>
      <w:hyperlink r:id="rId40" w:history="1">
        <w:r>
          <w:rPr>
            <w:rStyle w:val="a7"/>
            <w:sz w:val="28"/>
            <w:szCs w:val="28"/>
            <w:shd w:val="clear" w:color="auto" w:fill="FFFFFF"/>
          </w:rPr>
          <w:t>https://biblio-online.ru/book/izbrannye-trudy-po-obschey-teorii-prava-grazhdanskomu-i-torgovomu-pravu-v-2-t-tom-1-438596</w:t>
        </w:r>
      </w:hyperlink>
    </w:p>
    <w:p w:rsidR="00671759" w:rsidRDefault="00671759" w:rsidP="00671759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lastRenderedPageBreak/>
        <w:t xml:space="preserve">Щербак, Н. В. Авторское </w:t>
      </w:r>
      <w:proofErr w:type="gramStart"/>
      <w:r>
        <w:rPr>
          <w:sz w:val="28"/>
          <w:szCs w:val="28"/>
          <w:shd w:val="clear" w:color="auto" w:fill="FFFFFF"/>
        </w:rPr>
        <w:t>право :</w:t>
      </w:r>
      <w:proofErr w:type="gramEnd"/>
      <w:r>
        <w:rPr>
          <w:sz w:val="28"/>
          <w:szCs w:val="28"/>
          <w:shd w:val="clear" w:color="auto" w:fill="FFFFFF"/>
        </w:rPr>
        <w:t xml:space="preserve"> учебник и практикум для бакалавриата и магистратуры / Н. В. Щербак. —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 xml:space="preserve">, 2019. — 182 с. </w:t>
      </w:r>
    </w:p>
    <w:p w:rsidR="005A1781" w:rsidRPr="002121A0" w:rsidRDefault="005A1781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803AAD">
      <w:pPr>
        <w:tabs>
          <w:tab w:val="left" w:pos="0"/>
        </w:tabs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2. Справочно-правовая система «КонсультантПлюс».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3. Интернет-версия справочно-правовой системы «КонсультантПлюс» &lt;</w:t>
      </w:r>
      <w:hyperlink r:id="rId41" w:history="1">
        <w:r w:rsidRPr="002121A0">
          <w:rPr>
            <w:rStyle w:val="a7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42" w:history="1">
        <w:r w:rsidRPr="002121A0">
          <w:rPr>
            <w:rStyle w:val="a7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proofErr w:type="spellStart"/>
      <w:r w:rsidRPr="002121A0">
        <w:t>айт</w:t>
      </w:r>
      <w:proofErr w:type="spellEnd"/>
      <w:r w:rsidRPr="002121A0">
        <w:t xml:space="preserve"> российского домена, посвящённый Европейскому Суду по правам человека &lt;</w:t>
      </w:r>
      <w:hyperlink r:id="rId43" w:history="1">
        <w:r w:rsidRPr="002121A0">
          <w:rPr>
            <w:rStyle w:val="a7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44" w:history="1">
        <w:r w:rsidRPr="002121A0">
          <w:rPr>
            <w:rStyle w:val="a7"/>
          </w:rPr>
          <w:t>http://ks.rfnet.ru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45" w:history="1">
        <w:r w:rsidRPr="002121A0">
          <w:rPr>
            <w:rStyle w:val="a7"/>
          </w:rPr>
          <w:t>http://supcourt.ru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46" w:history="1">
        <w:r w:rsidRPr="002121A0">
          <w:rPr>
            <w:rStyle w:val="a7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BA4CE1" w:rsidRPr="0023059C" w:rsidRDefault="00BA4CE1" w:rsidP="00D90712">
      <w:pPr>
        <w:pStyle w:val="Default"/>
        <w:ind w:firstLine="709"/>
        <w:jc w:val="both"/>
      </w:pPr>
    </w:p>
    <w:p w:rsidR="000E5566" w:rsidRDefault="000E5566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671759" w:rsidRDefault="00671759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lastRenderedPageBreak/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Pr="0023059C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941812" w:rsidRPr="0023059C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Pr="0023059C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44F57" w:rsidRPr="0023059C" w:rsidRDefault="00E44F57" w:rsidP="00406427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6262"/>
      </w:tblGrid>
      <w:tr w:rsidR="00477E4A" w:rsidRPr="00477E4A" w:rsidTr="00F5396F">
        <w:trPr>
          <w:trHeight w:val="9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1.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</w:t>
            </w:r>
            <w:r w:rsidRPr="00264080">
              <w:rPr>
                <w:rStyle w:val="FontStyle15"/>
                <w:b w:val="0"/>
                <w:sz w:val="24"/>
                <w:szCs w:val="24"/>
              </w:rPr>
              <w:t xml:space="preserve">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4.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23059C" w:rsidRDefault="00E44F57" w:rsidP="00B44881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>может конкретизироваться и дополняться в зависимости от специфики и характера выполняемой им работы.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lastRenderedPageBreak/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</w:t>
      </w:r>
      <w:r w:rsidRPr="0023059C">
        <w:rPr>
          <w:i/>
        </w:rPr>
        <w:t xml:space="preserve"> </w:t>
      </w:r>
      <w:r w:rsidRPr="0023059C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E44F57" w:rsidRPr="0023059C" w:rsidRDefault="00E44F57" w:rsidP="00B44881">
      <w:pPr>
        <w:ind w:firstLine="709"/>
        <w:jc w:val="both"/>
      </w:pPr>
      <w:r w:rsidRPr="0023059C">
        <w:t>Во время</w:t>
      </w:r>
      <w:r w:rsidRPr="0023059C">
        <w:rPr>
          <w:i/>
        </w:rPr>
        <w:t xml:space="preserve"> </w:t>
      </w:r>
      <w:r w:rsidRPr="00630992">
        <w:t>учебной практики</w:t>
      </w:r>
      <w:r w:rsidRPr="0023059C">
        <w:t xml:space="preserve"> студенты магистратуры разрабатывают и оформляют план-конспект в соответствии с формой проводимого занятия (лекция, семинар, практическое занятие, деловая или ролевая игра и др.).</w:t>
      </w:r>
    </w:p>
    <w:p w:rsidR="00E44F57" w:rsidRPr="0023059C" w:rsidRDefault="00E44F57" w:rsidP="00B44881">
      <w:pPr>
        <w:ind w:firstLine="709"/>
        <w:jc w:val="both"/>
      </w:pPr>
      <w:r w:rsidRPr="0023059C">
        <w:t>Обязательными составными частями плана-конспекта являются: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титульный лист, на котором указываются учебная дисциплина, тип проводимого занятия, тема занятия в соответствии с учебной программой, группа, автор плана-конспекта (практикант), руководитель практики;</w:t>
      </w:r>
      <w:r w:rsidRPr="0023059C">
        <w:tab/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цели, которые практикант ставит для аудитории и для себя;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 xml:space="preserve">- план, включающий в себя вопросы, подлежащие рассмотрению на занятии; 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 xml:space="preserve">- список литературы, рекомендуемой студентам для самостоятельного изучения; 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подробный текст лекции или ключевые положения вопросов, обсуждаемых на семинаре (отрабатываемых на практическом занятии), или сценарий деловой игры;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литература, использованная практикантом при подготовке занятия.</w:t>
      </w:r>
    </w:p>
    <w:p w:rsidR="006E26A3" w:rsidRPr="0023059C" w:rsidRDefault="003344E6" w:rsidP="00B44881">
      <w:pPr>
        <w:pStyle w:val="Default"/>
        <w:ind w:firstLine="709"/>
        <w:jc w:val="both"/>
      </w:pPr>
      <w:r w:rsidRPr="0023059C">
        <w:rPr>
          <w:bCs/>
        </w:rPr>
        <w:lastRenderedPageBreak/>
        <w:t>К отчету прилагаются указанные выше планы-конспекты проведенных занятий, а также</w:t>
      </w:r>
      <w:r w:rsidR="006E26A3" w:rsidRPr="0023059C">
        <w:rPr>
          <w:bCs/>
        </w:rPr>
        <w:t xml:space="preserve"> </w:t>
      </w:r>
      <w:r w:rsidR="00133CEA" w:rsidRPr="0023059C">
        <w:rPr>
          <w:bCs/>
        </w:rPr>
        <w:t>некоторые из следующих</w:t>
      </w:r>
      <w:r w:rsidR="006E26A3" w:rsidRPr="0023059C">
        <w:rPr>
          <w:bCs/>
        </w:rPr>
        <w:t xml:space="preserve"> </w:t>
      </w:r>
      <w:r w:rsidRPr="0023059C">
        <w:rPr>
          <w:bCs/>
        </w:rPr>
        <w:t>документ</w:t>
      </w:r>
      <w:r w:rsidR="00133CEA" w:rsidRPr="0023059C">
        <w:rPr>
          <w:bCs/>
        </w:rPr>
        <w:t>ов</w:t>
      </w:r>
      <w:r w:rsidR="006E26A3" w:rsidRPr="0023059C">
        <w:rPr>
          <w:bCs/>
        </w:rPr>
        <w:t>:</w:t>
      </w:r>
    </w:p>
    <w:p w:rsidR="006E26A3" w:rsidRPr="0023059C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решений о создании корпорации;</w:t>
      </w:r>
    </w:p>
    <w:p w:rsidR="006E26A3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="00EA6E56">
        <w:t>устава</w:t>
      </w:r>
      <w:r w:rsidR="003344E6" w:rsidRPr="0023059C">
        <w:t>;</w:t>
      </w:r>
    </w:p>
    <w:p w:rsidR="00EA6E56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договоров об осуществлении корпоративных прав;</w:t>
      </w:r>
    </w:p>
    <w:p w:rsidR="00EA6E56" w:rsidRPr="0023059C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корпоративных актов;</w:t>
      </w:r>
    </w:p>
    <w:p w:rsidR="006E26A3" w:rsidRPr="009850BE" w:rsidRDefault="006E26A3" w:rsidP="00EA6E56">
      <w:pPr>
        <w:pStyle w:val="Default"/>
        <w:ind w:firstLine="709"/>
        <w:jc w:val="both"/>
      </w:pPr>
      <w:r w:rsidRPr="0023059C">
        <w:t xml:space="preserve">- проекты исковых заявлений </w:t>
      </w:r>
      <w:r w:rsidR="00EA6E56">
        <w:t>об оспаривании решений о создании, реорганизации, ликвидации корпораций</w:t>
      </w:r>
      <w:r w:rsidR="003344E6" w:rsidRPr="0023059C">
        <w:t>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письменные ответы на вопросы, которы</w:t>
      </w:r>
      <w:r w:rsidR="00EA6E56">
        <w:t>е составлены</w:t>
      </w:r>
      <w:r w:rsidRPr="009850BE">
        <w:t xml:space="preserve"> </w:t>
      </w:r>
      <w:r w:rsidR="003344E6" w:rsidRPr="009850BE">
        <w:t>студент</w:t>
      </w:r>
      <w:r w:rsidR="00EA6E56">
        <w:t>ом</w:t>
      </w:r>
      <w:r w:rsidR="003344E6" w:rsidRPr="009850BE">
        <w:t xml:space="preserve"> магистратуры;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EA6E56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EA6E56">
        <w:t>представление интересов в суде</w:t>
      </w:r>
      <w:r w:rsidRPr="009850BE">
        <w:t>.</w:t>
      </w: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E44F57" w:rsidRPr="009850BE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44F57" w:rsidRPr="0023059C" w:rsidRDefault="00E44F57" w:rsidP="00B44881">
      <w:pPr>
        <w:ind w:firstLine="709"/>
        <w:jc w:val="both"/>
      </w:pPr>
    </w:p>
    <w:p w:rsidR="00871516" w:rsidRDefault="0087151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lastRenderedPageBreak/>
        <w:t>Приложения</w:t>
      </w:r>
    </w:p>
    <w:p w:rsidR="00685278" w:rsidRDefault="00685278" w:rsidP="00273D78">
      <w:pPr>
        <w:jc w:val="center"/>
        <w:rPr>
          <w:b/>
        </w:rPr>
      </w:pPr>
    </w:p>
    <w:p w:rsidR="00685278" w:rsidRDefault="00685278" w:rsidP="00273D78">
      <w:pPr>
        <w:jc w:val="center"/>
        <w:rPr>
          <w:b/>
        </w:rPr>
      </w:pPr>
    </w:p>
    <w:p w:rsidR="003A771C" w:rsidRPr="003A771C" w:rsidRDefault="003A771C" w:rsidP="00273D78">
      <w:pPr>
        <w:jc w:val="center"/>
        <w:rPr>
          <w:b/>
        </w:rPr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</w:t>
      </w:r>
      <w:r w:rsidRPr="00552D10">
        <w:t xml:space="preserve">в сроки с «______»______________20____г. </w:t>
      </w:r>
      <w:r>
        <w:t xml:space="preserve">    </w:t>
      </w:r>
      <w:r w:rsidRPr="00552D10">
        <w:t>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</w:t>
      </w:r>
      <w:r w:rsidRPr="00552D10">
        <w:rPr>
          <w:sz w:val="20"/>
          <w:szCs w:val="20"/>
        </w:rPr>
        <w:t>(указать дату начала практики)</w:t>
      </w:r>
      <w:r>
        <w:rPr>
          <w:sz w:val="20"/>
          <w:szCs w:val="20"/>
        </w:rPr>
        <w:t xml:space="preserve">         </w:t>
      </w:r>
      <w:r w:rsidRPr="00552D10">
        <w:rPr>
          <w:sz w:val="20"/>
          <w:szCs w:val="20"/>
        </w:rPr>
        <w:t>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</w:t>
      </w:r>
      <w:r w:rsidRPr="00552D10">
        <w:t>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</w:t>
      </w: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proofErr w:type="spellStart"/>
      <w:r>
        <w:t>курс________</w:t>
      </w:r>
      <w:r w:rsidR="002F023E">
        <w:t>г</w:t>
      </w:r>
      <w:r>
        <w:t>руппа</w:t>
      </w:r>
      <w:proofErr w:type="spellEnd"/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 xml:space="preserve">Прошу направить меня для прохождения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>
        <w:t xml:space="preserve">                  </w:t>
      </w:r>
    </w:p>
    <w:p w:rsidR="00552D10" w:rsidRDefault="00552D10" w:rsidP="00552D10">
      <w:pPr>
        <w:tabs>
          <w:tab w:val="left" w:pos="3402"/>
        </w:tabs>
        <w:jc w:val="both"/>
      </w:pPr>
      <w:r>
        <w:t xml:space="preserve"> </w:t>
      </w: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  </w:t>
      </w:r>
      <w:r w:rsidRPr="00552D10">
        <w:t>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A74F1">
        <w:rPr>
          <w:sz w:val="20"/>
          <w:szCs w:val="20"/>
        </w:rPr>
        <w:t xml:space="preserve">        </w:t>
      </w: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2D10" w:rsidRPr="00A85D5A">
        <w:rPr>
          <w:sz w:val="20"/>
          <w:szCs w:val="20"/>
        </w:rPr>
        <w:t xml:space="preserve">(указать дату начала практики) </w:t>
      </w:r>
      <w:r>
        <w:rPr>
          <w:sz w:val="20"/>
          <w:szCs w:val="20"/>
        </w:rPr>
        <w:t xml:space="preserve">                                  </w:t>
      </w:r>
      <w:r w:rsidR="00552D10" w:rsidRPr="00A85D5A">
        <w:rPr>
          <w:sz w:val="20"/>
          <w:szCs w:val="20"/>
        </w:rPr>
        <w:t>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 w:rsidRPr="00552D10">
        <w:t xml:space="preserve"> </w:t>
      </w: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 xml:space="preserve">Подтверждаем возможность принять на практику </w:t>
      </w:r>
      <w:proofErr w:type="spellStart"/>
      <w:r w:rsidRPr="00552D10">
        <w:t>обучающегося</w:t>
      </w:r>
      <w:r w:rsidR="0046452D">
        <w:t>_</w:t>
      </w:r>
      <w:r w:rsidRPr="00552D10">
        <w:t>____курса_______формы</w:t>
      </w:r>
      <w:proofErr w:type="spellEnd"/>
      <w:r w:rsidRPr="00552D10">
        <w:t xml:space="preserve"> обучения </w:t>
      </w:r>
      <w:r w:rsidR="0046452D">
        <w:t>Оренбургского института (филиала)Университета имени О.Е. Кутафина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lastRenderedPageBreak/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имени О.Е. Кутафина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 xml:space="preserve">20 </w:t>
      </w:r>
      <w:r w:rsidR="00EB646C">
        <w:t xml:space="preserve">   </w:t>
      </w:r>
      <w:r w:rsidRPr="00552D10">
        <w:t>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</w:t>
      </w:r>
      <w:r w:rsidR="00823F53">
        <w:t xml:space="preserve"> </w:t>
      </w:r>
      <w:r w:rsidRPr="00552D10">
        <w:t>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</w:t>
      </w:r>
      <w:r w:rsidR="00823F53">
        <w:t xml:space="preserve"> </w:t>
      </w:r>
      <w:r w:rsidRPr="00552D10">
        <w:t>стороны, и __________________________________________________,</w:t>
      </w:r>
      <w:r w:rsidR="00823F53">
        <w:t xml:space="preserve"> </w:t>
      </w:r>
      <w:r w:rsidRPr="00552D10">
        <w:t>именуемое в дальнейшем «Организация», в лице________________________</w:t>
      </w:r>
      <w:r w:rsidR="00823F53">
        <w:t xml:space="preserve"> </w:t>
      </w:r>
      <w:r w:rsidRPr="00552D10">
        <w:t>действующего на основании___________________________________________, с</w:t>
      </w:r>
      <w:r w:rsidR="00823F53">
        <w:t xml:space="preserve"> </w:t>
      </w:r>
      <w:r w:rsidRPr="00552D10">
        <w:t>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2.2.5. Обеспечить контроль и учет выполнения обучающимися- практикантами </w:t>
      </w:r>
      <w:r w:rsidRPr="00552D10">
        <w:lastRenderedPageBreak/>
        <w:t>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3D03C3" w:rsidRDefault="003D03C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50D50" w:rsidRDefault="00850D50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B85229" w:rsidP="00552D10">
      <w:pPr>
        <w:rPr>
          <w:b/>
          <w:bCs/>
        </w:rPr>
      </w:pPr>
      <w:r>
        <w:rPr>
          <w:noProof/>
        </w:rPr>
        <w:pict>
          <v:shape id="Рисунок 1" o:spid="_x0000_s1026" type="#_x0000_t75" alt="МГЮА" style="position:absolute;margin-left:220.5pt;margin-top:-.3pt;width:26.25pt;height:23.25pt;z-index:1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lastRenderedPageBreak/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</w:t>
      </w:r>
      <w:proofErr w:type="spellStart"/>
      <w:r w:rsidRPr="00750FDF">
        <w:rPr>
          <w:sz w:val="28"/>
          <w:szCs w:val="28"/>
        </w:rPr>
        <w:t>ки</w:t>
      </w:r>
      <w:proofErr w:type="spellEnd"/>
      <w:r w:rsidRPr="00750FDF">
        <w:rPr>
          <w:sz w:val="28"/>
          <w:szCs w:val="28"/>
        </w:rPr>
        <w:t>) __ курса ____группы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</w:t>
      </w:r>
      <w:r w:rsidR="00A75A16">
        <w:rPr>
          <w:b/>
          <w:sz w:val="28"/>
          <w:szCs w:val="28"/>
        </w:rPr>
        <w:t>Корпоративное право</w:t>
      </w:r>
      <w:r w:rsidRPr="00750FDF">
        <w:rPr>
          <w:b/>
          <w:sz w:val="28"/>
          <w:szCs w:val="28"/>
        </w:rPr>
        <w:t>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b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1" w:name="_Toc473902500"/>
      <w:r w:rsidRPr="0023059C">
        <w:rPr>
          <w:rFonts w:ascii="Times New Roman" w:hAnsi="Times New Roman"/>
          <w:sz w:val="24"/>
          <w:szCs w:val="24"/>
        </w:rPr>
        <w:t>Индивидуальное задание для прохождения учебной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lastRenderedPageBreak/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</w:t>
      </w:r>
      <w:r w:rsidR="007A5BAC">
        <w:t xml:space="preserve">                    </w:t>
      </w:r>
      <w:r w:rsidRPr="0023059C">
        <w:t>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 xml:space="preserve">Руководитель практики              </w:t>
      </w:r>
      <w:r w:rsidR="007A5BAC">
        <w:t xml:space="preserve">        </w:t>
      </w:r>
      <w:r w:rsidR="003D44AB" w:rsidRPr="0023059C">
        <w:t xml:space="preserve"> ________________/_______________</w:t>
      </w:r>
      <w:bookmarkStart w:id="2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t>Рабочий график (план) проведения практики</w:t>
      </w:r>
      <w:bookmarkEnd w:id="2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3" w:name="_Toc473902502"/>
      <w:r w:rsidRPr="0023059C">
        <w:t xml:space="preserve">____________________________________              </w:t>
      </w:r>
      <w:r w:rsidR="00697A3D">
        <w:t xml:space="preserve">                    </w:t>
      </w:r>
      <w:r w:rsidRPr="0023059C">
        <w:t xml:space="preserve">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3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</w:t>
      </w:r>
      <w:r w:rsidR="00E64161" w:rsidRPr="0023059C">
        <w:t xml:space="preserve">40.04.01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proofErr w:type="spellStart"/>
      <w:r w:rsidR="00652AAD" w:rsidRPr="0023059C">
        <w:t>к</w:t>
      </w:r>
      <w:r w:rsidRPr="0023059C">
        <w:t>.ю.н</w:t>
      </w:r>
      <w:proofErr w:type="spellEnd"/>
      <w:r w:rsidRPr="0023059C">
        <w:t xml:space="preserve">., </w:t>
      </w:r>
      <w:r w:rsidR="00A75A16">
        <w:t>О.М. Залавская</w:t>
      </w:r>
    </w:p>
    <w:p w:rsidR="00FF4287" w:rsidRPr="0023059C" w:rsidRDefault="00FF4287" w:rsidP="00FF4287">
      <w:r w:rsidRPr="0023059C">
        <w:t xml:space="preserve">Рецензент </w:t>
      </w:r>
      <w:proofErr w:type="spellStart"/>
      <w:r w:rsidR="00652AAD" w:rsidRPr="0023059C">
        <w:t>д</w:t>
      </w:r>
      <w:r w:rsidRPr="0023059C">
        <w:t>.ю.н</w:t>
      </w:r>
      <w:proofErr w:type="spellEnd"/>
      <w:r w:rsidRPr="0023059C">
        <w:t xml:space="preserve">., доцент </w:t>
      </w:r>
      <w:r w:rsidR="000C2647" w:rsidRPr="0023059C">
        <w:t>Т.В. Ефимцева</w:t>
      </w:r>
    </w:p>
    <w:p w:rsidR="00FF4287" w:rsidRPr="0023059C" w:rsidRDefault="00FF4287" w:rsidP="002E1A40">
      <w:pPr>
        <w:jc w:val="both"/>
      </w:pPr>
      <w:r w:rsidRPr="0023059C">
        <w:t>Программа одобрена на заседании кафедры</w:t>
      </w:r>
      <w:r w:rsidR="002E1A40" w:rsidRPr="0023059C">
        <w:t xml:space="preserve"> </w:t>
      </w:r>
      <w:r w:rsidRPr="0023059C">
        <w:t>«</w:t>
      </w:r>
      <w:r w:rsidR="00001A22">
        <w:t>31</w:t>
      </w:r>
      <w:r w:rsidRPr="0023059C">
        <w:t>»</w:t>
      </w:r>
      <w:r w:rsidR="000D6221">
        <w:t xml:space="preserve"> октября</w:t>
      </w:r>
      <w:r w:rsidR="00001A22">
        <w:t xml:space="preserve"> 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0D6221">
        <w:t xml:space="preserve"> 4</w:t>
      </w:r>
      <w:r w:rsidR="00001A22">
        <w:t>.</w:t>
      </w:r>
    </w:p>
    <w:sectPr w:rsidR="00FF4287" w:rsidRPr="0023059C" w:rsidSect="0051654D">
      <w:footerReference w:type="default" r:id="rId4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29" w:rsidRDefault="00B85229" w:rsidP="005F4AB1">
      <w:r>
        <w:separator/>
      </w:r>
    </w:p>
  </w:endnote>
  <w:endnote w:type="continuationSeparator" w:id="0">
    <w:p w:rsidR="00B85229" w:rsidRDefault="00B85229" w:rsidP="005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E7" w:rsidRDefault="002A771B">
    <w:pPr>
      <w:pStyle w:val="ad"/>
      <w:jc w:val="center"/>
    </w:pPr>
    <w:r>
      <w:fldChar w:fldCharType="begin"/>
    </w:r>
    <w:r w:rsidR="00634AE7">
      <w:instrText xml:space="preserve"> PAGE   \* MERGEFORMAT </w:instrText>
    </w:r>
    <w:r>
      <w:fldChar w:fldCharType="separate"/>
    </w:r>
    <w:r w:rsidR="000F4789">
      <w:rPr>
        <w:noProof/>
      </w:rPr>
      <w:t>29</w:t>
    </w:r>
    <w:r>
      <w:rPr>
        <w:noProof/>
      </w:rPr>
      <w:fldChar w:fldCharType="end"/>
    </w:r>
  </w:p>
  <w:p w:rsidR="00634AE7" w:rsidRDefault="00634A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29" w:rsidRDefault="00B85229" w:rsidP="005F4AB1">
      <w:r>
        <w:separator/>
      </w:r>
    </w:p>
  </w:footnote>
  <w:footnote w:type="continuationSeparator" w:id="0">
    <w:p w:rsidR="00B85229" w:rsidRDefault="00B85229" w:rsidP="005F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90"/>
    <w:multiLevelType w:val="hybridMultilevel"/>
    <w:tmpl w:val="A578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928"/>
    <w:multiLevelType w:val="hybridMultilevel"/>
    <w:tmpl w:val="76FC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B0C"/>
    <w:multiLevelType w:val="hybridMultilevel"/>
    <w:tmpl w:val="E42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61E3F"/>
    <w:multiLevelType w:val="hybridMultilevel"/>
    <w:tmpl w:val="179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CA5B65"/>
    <w:multiLevelType w:val="hybridMultilevel"/>
    <w:tmpl w:val="FE6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147A4"/>
    <w:multiLevelType w:val="hybridMultilevel"/>
    <w:tmpl w:val="24A64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52D"/>
    <w:rsid w:val="00073F0E"/>
    <w:rsid w:val="000763F5"/>
    <w:rsid w:val="0007794F"/>
    <w:rsid w:val="0008316A"/>
    <w:rsid w:val="000918B3"/>
    <w:rsid w:val="000A1C14"/>
    <w:rsid w:val="000A33D7"/>
    <w:rsid w:val="000A3DF0"/>
    <w:rsid w:val="000A5BDF"/>
    <w:rsid w:val="000B0AFF"/>
    <w:rsid w:val="000B2596"/>
    <w:rsid w:val="000B785D"/>
    <w:rsid w:val="000C2647"/>
    <w:rsid w:val="000C39F1"/>
    <w:rsid w:val="000C77BD"/>
    <w:rsid w:val="000D6221"/>
    <w:rsid w:val="000E5566"/>
    <w:rsid w:val="000E6506"/>
    <w:rsid w:val="000F07F4"/>
    <w:rsid w:val="000F2B3B"/>
    <w:rsid w:val="000F328D"/>
    <w:rsid w:val="000F36DF"/>
    <w:rsid w:val="000F4789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7272"/>
    <w:rsid w:val="001924B6"/>
    <w:rsid w:val="001957A1"/>
    <w:rsid w:val="001A5885"/>
    <w:rsid w:val="001A63CA"/>
    <w:rsid w:val="001A74A4"/>
    <w:rsid w:val="001B19FB"/>
    <w:rsid w:val="001B7A5B"/>
    <w:rsid w:val="001D00F9"/>
    <w:rsid w:val="001D53AD"/>
    <w:rsid w:val="002000C8"/>
    <w:rsid w:val="002121A0"/>
    <w:rsid w:val="0022269A"/>
    <w:rsid w:val="0023059C"/>
    <w:rsid w:val="0024315D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A0C47"/>
    <w:rsid w:val="002A7523"/>
    <w:rsid w:val="002A771B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44E6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C63B9"/>
    <w:rsid w:val="003D03C3"/>
    <w:rsid w:val="003D0BB7"/>
    <w:rsid w:val="003D310F"/>
    <w:rsid w:val="003D44AB"/>
    <w:rsid w:val="003E5620"/>
    <w:rsid w:val="003F5065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5836"/>
    <w:rsid w:val="00497303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1FB5"/>
    <w:rsid w:val="004F5FA1"/>
    <w:rsid w:val="005070BE"/>
    <w:rsid w:val="00510DD8"/>
    <w:rsid w:val="00512BC3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D0AE9"/>
    <w:rsid w:val="005E1D8A"/>
    <w:rsid w:val="005E7E7C"/>
    <w:rsid w:val="005F44BC"/>
    <w:rsid w:val="005F4AB1"/>
    <w:rsid w:val="005F519A"/>
    <w:rsid w:val="00610D1D"/>
    <w:rsid w:val="00612A28"/>
    <w:rsid w:val="00630992"/>
    <w:rsid w:val="00630E49"/>
    <w:rsid w:val="00634AE7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1759"/>
    <w:rsid w:val="006721EE"/>
    <w:rsid w:val="00672D8D"/>
    <w:rsid w:val="00674EEB"/>
    <w:rsid w:val="00676CE0"/>
    <w:rsid w:val="00685278"/>
    <w:rsid w:val="00696E44"/>
    <w:rsid w:val="00697A3D"/>
    <w:rsid w:val="006A36BA"/>
    <w:rsid w:val="006A6338"/>
    <w:rsid w:val="006A7854"/>
    <w:rsid w:val="006B31CA"/>
    <w:rsid w:val="006B795A"/>
    <w:rsid w:val="006D11B3"/>
    <w:rsid w:val="006D7A7A"/>
    <w:rsid w:val="006E1D41"/>
    <w:rsid w:val="006E26A3"/>
    <w:rsid w:val="006F3B77"/>
    <w:rsid w:val="006F56DC"/>
    <w:rsid w:val="006F7ADA"/>
    <w:rsid w:val="007244E0"/>
    <w:rsid w:val="00734E49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72271"/>
    <w:rsid w:val="0079092C"/>
    <w:rsid w:val="007A5BAC"/>
    <w:rsid w:val="007B362D"/>
    <w:rsid w:val="007C67D7"/>
    <w:rsid w:val="007E081C"/>
    <w:rsid w:val="007E1C93"/>
    <w:rsid w:val="007E7D18"/>
    <w:rsid w:val="007F15AF"/>
    <w:rsid w:val="007F4029"/>
    <w:rsid w:val="00803AAD"/>
    <w:rsid w:val="00805935"/>
    <w:rsid w:val="00812619"/>
    <w:rsid w:val="00812B4E"/>
    <w:rsid w:val="00812D3A"/>
    <w:rsid w:val="008217AB"/>
    <w:rsid w:val="00823F53"/>
    <w:rsid w:val="008247C3"/>
    <w:rsid w:val="008273EA"/>
    <w:rsid w:val="0083197C"/>
    <w:rsid w:val="00832466"/>
    <w:rsid w:val="0083627C"/>
    <w:rsid w:val="00837CD0"/>
    <w:rsid w:val="00846DE6"/>
    <w:rsid w:val="00846E33"/>
    <w:rsid w:val="00850D50"/>
    <w:rsid w:val="00851B71"/>
    <w:rsid w:val="008520C8"/>
    <w:rsid w:val="00855C89"/>
    <w:rsid w:val="008630E7"/>
    <w:rsid w:val="0087069F"/>
    <w:rsid w:val="00871516"/>
    <w:rsid w:val="00874288"/>
    <w:rsid w:val="0087524F"/>
    <w:rsid w:val="008775ED"/>
    <w:rsid w:val="00880432"/>
    <w:rsid w:val="00882E3C"/>
    <w:rsid w:val="008869D3"/>
    <w:rsid w:val="008924BC"/>
    <w:rsid w:val="00895442"/>
    <w:rsid w:val="00895C0D"/>
    <w:rsid w:val="008A2C19"/>
    <w:rsid w:val="008A7492"/>
    <w:rsid w:val="008B30BC"/>
    <w:rsid w:val="008B3F74"/>
    <w:rsid w:val="008B6E78"/>
    <w:rsid w:val="008D1D99"/>
    <w:rsid w:val="008D714D"/>
    <w:rsid w:val="008D7B57"/>
    <w:rsid w:val="008E7B02"/>
    <w:rsid w:val="008F61D1"/>
    <w:rsid w:val="008F7065"/>
    <w:rsid w:val="00913CF8"/>
    <w:rsid w:val="0091433A"/>
    <w:rsid w:val="009156DF"/>
    <w:rsid w:val="00917132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85AFB"/>
    <w:rsid w:val="009905BC"/>
    <w:rsid w:val="009B18A0"/>
    <w:rsid w:val="009B1DB1"/>
    <w:rsid w:val="009B6364"/>
    <w:rsid w:val="009D112C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65E2E"/>
    <w:rsid w:val="00A744A4"/>
    <w:rsid w:val="00A74669"/>
    <w:rsid w:val="00A74B50"/>
    <w:rsid w:val="00A75A16"/>
    <w:rsid w:val="00A85D5A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85229"/>
    <w:rsid w:val="00B90C77"/>
    <w:rsid w:val="00B93718"/>
    <w:rsid w:val="00B93923"/>
    <w:rsid w:val="00B94220"/>
    <w:rsid w:val="00B95D36"/>
    <w:rsid w:val="00B95E8D"/>
    <w:rsid w:val="00B97AA8"/>
    <w:rsid w:val="00BA25CF"/>
    <w:rsid w:val="00BA4CE1"/>
    <w:rsid w:val="00BA4EC6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097F"/>
    <w:rsid w:val="00C8468E"/>
    <w:rsid w:val="00C84F85"/>
    <w:rsid w:val="00C93334"/>
    <w:rsid w:val="00C9559A"/>
    <w:rsid w:val="00CA6165"/>
    <w:rsid w:val="00CB4F24"/>
    <w:rsid w:val="00CB68B9"/>
    <w:rsid w:val="00CB7412"/>
    <w:rsid w:val="00CC1D9C"/>
    <w:rsid w:val="00CC53D0"/>
    <w:rsid w:val="00CD4166"/>
    <w:rsid w:val="00CD7C75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1529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3C8B"/>
    <w:rsid w:val="00D758BE"/>
    <w:rsid w:val="00D77FC3"/>
    <w:rsid w:val="00D90712"/>
    <w:rsid w:val="00DA2A21"/>
    <w:rsid w:val="00DB221C"/>
    <w:rsid w:val="00DB22AC"/>
    <w:rsid w:val="00DC12C1"/>
    <w:rsid w:val="00DC2FE6"/>
    <w:rsid w:val="00DC389A"/>
    <w:rsid w:val="00DD195B"/>
    <w:rsid w:val="00E04201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6E56"/>
    <w:rsid w:val="00EA7CE0"/>
    <w:rsid w:val="00EB308E"/>
    <w:rsid w:val="00EB646C"/>
    <w:rsid w:val="00EB7DF0"/>
    <w:rsid w:val="00EC0AA6"/>
    <w:rsid w:val="00EE0E39"/>
    <w:rsid w:val="00EE2C5D"/>
    <w:rsid w:val="00EE7DB9"/>
    <w:rsid w:val="00EE7E54"/>
    <w:rsid w:val="00EF362D"/>
    <w:rsid w:val="00EF3653"/>
    <w:rsid w:val="00EF39E9"/>
    <w:rsid w:val="00F033D3"/>
    <w:rsid w:val="00F044DE"/>
    <w:rsid w:val="00F22750"/>
    <w:rsid w:val="00F23DA8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96DC5"/>
    <w:rsid w:val="00FA01FF"/>
    <w:rsid w:val="00FA3FA5"/>
    <w:rsid w:val="00FB61EC"/>
    <w:rsid w:val="00FD54B8"/>
    <w:rsid w:val="00FF1B5F"/>
    <w:rsid w:val="00FF4287"/>
    <w:rsid w:val="00FF6B4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682B09A-4C43-49FF-83DE-CB19DA8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7">
    <w:name w:val="Hyperlink"/>
    <w:uiPriority w:val="99"/>
    <w:rsid w:val="003D44AB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a">
    <w:name w:val="Table Grid"/>
    <w:basedOn w:val="a1"/>
    <w:uiPriority w:val="59"/>
    <w:rsid w:val="003D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nhideWhenUsed/>
    <w:rsid w:val="005F4A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2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3">
    <w:name w:val="Title"/>
    <w:basedOn w:val="a"/>
    <w:next w:val="a"/>
    <w:link w:val="af4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4">
    <w:name w:val="Название Знак"/>
    <w:link w:val="af3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Абзац списка Знак"/>
    <w:link w:val="a5"/>
    <w:locked/>
    <w:rsid w:val="00985AFB"/>
    <w:rPr>
      <w:rFonts w:ascii="Times New Roman" w:eastAsia="Times New Roman" w:hAnsi="Times New Roman"/>
      <w:sz w:val="24"/>
      <w:szCs w:val="24"/>
    </w:rPr>
  </w:style>
  <w:style w:type="paragraph" w:customStyle="1" w:styleId="cauthorname">
    <w:name w:val="c_author_name"/>
    <w:basedOn w:val="a"/>
    <w:rsid w:val="00985AF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985AF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Style3">
    <w:name w:val="_Style 3"/>
    <w:basedOn w:val="a"/>
    <w:uiPriority w:val="34"/>
    <w:semiHidden/>
    <w:qFormat/>
    <w:rsid w:val="00671759"/>
    <w:pPr>
      <w:widowControl/>
      <w:autoSpaceDE/>
      <w:autoSpaceDN/>
      <w:adjustRightInd/>
      <w:spacing w:after="160" w:line="252" w:lineRule="auto"/>
      <w:ind w:left="14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ListParagraph">
    <w:name w:val="List Paragraph"/>
    <w:basedOn w:val="a"/>
    <w:semiHidden/>
    <w:rsid w:val="006717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5">
    <w:name w:val="Strong"/>
    <w:qFormat/>
    <w:rsid w:val="00671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viewer/grazhdanskoe-pravo-rossii-osobennaya-chast-v-2-t-tom-1-434192" TargetMode="External"/><Relationship Id="rId18" Type="http://schemas.openxmlformats.org/officeDocument/2006/relationships/hyperlink" Target="http://ebs.prospekt.org/" TargetMode="External"/><Relationship Id="rId26" Type="http://schemas.openxmlformats.org/officeDocument/2006/relationships/hyperlink" Target="http://www.biblio-online.ru/book/101086A0-1301-4EE3-BB87-090FEB35DE1D" TargetMode="External"/><Relationship Id="rId39" Type="http://schemas.openxmlformats.org/officeDocument/2006/relationships/hyperlink" Target="http://www.e-reading.club/bookreader.php/147227/Grazhdanskoe_pravo_v_4-h_tomah._Tom_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1352" TargetMode="External"/><Relationship Id="rId34" Type="http://schemas.openxmlformats.org/officeDocument/2006/relationships/hyperlink" Target="https://www.bookvoed.ru/files/3515/35/08/2.pdf" TargetMode="External"/><Relationship Id="rId42" Type="http://schemas.openxmlformats.org/officeDocument/2006/relationships/hyperlink" Target="http://www.echr.coe.int/echr/Homepage_EN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dogovornoe-pravo-438204" TargetMode="External"/><Relationship Id="rId17" Type="http://schemas.openxmlformats.org/officeDocument/2006/relationships/hyperlink" Target="http://ebs.prospekt.org/" TargetMode="External"/><Relationship Id="rId25" Type="http://schemas.openxmlformats.org/officeDocument/2006/relationships/hyperlink" Target="http://www.biblio-online.ru/book/A23EB3EE-95DB-4266-AA31-B7A523DA8494" TargetMode="External"/><Relationship Id="rId33" Type="http://schemas.openxmlformats.org/officeDocument/2006/relationships/hyperlink" Target="http://alleng.net/d/jur/jur880.htm" TargetMode="External"/><Relationship Id="rId38" Type="http://schemas.openxmlformats.org/officeDocument/2006/relationships/hyperlink" Target="http://www.biblio-online.ru/book/111A285F-4574-41AB-9419-7C460C25E24C" TargetMode="External"/><Relationship Id="rId46" Type="http://schemas.openxmlformats.org/officeDocument/2006/relationships/hyperlink" Target="http://oren.sled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D34E5D36-3A50-43C5-80D7-35675B087921" TargetMode="External"/><Relationship Id="rId20" Type="http://schemas.openxmlformats.org/officeDocument/2006/relationships/hyperlink" Target="http://ebs.prospekt.org/" TargetMode="External"/><Relationship Id="rId29" Type="http://schemas.openxmlformats.org/officeDocument/2006/relationships/hyperlink" Target="https://biblio-online.ru/book/dogovornoe-pravo-v-2-t-tom-1-obschaya-chast-434402" TargetMode="External"/><Relationship Id="rId41" Type="http://schemas.openxmlformats.org/officeDocument/2006/relationships/hyperlink" Target="http://base.consultant.ru/cons/cgi/online.cgi?req=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pravo-nedvizhimosti-rossiyskoy-federacii-ponyatie-i-vidy-nedvizhimyh-veschey-441370" TargetMode="External"/><Relationship Id="rId24" Type="http://schemas.openxmlformats.org/officeDocument/2006/relationships/hyperlink" Target="http://www.biblio-online.ru/book/5681C1D8-042E-4B0B-906D-B4B2912D1073" TargetMode="External"/><Relationship Id="rId32" Type="http://schemas.openxmlformats.org/officeDocument/2006/relationships/hyperlink" Target="http://www.iprbookshop.ru/17036.%E2%80%94" TargetMode="External"/><Relationship Id="rId37" Type="http://schemas.openxmlformats.org/officeDocument/2006/relationships/hyperlink" Target="https://biblio-online.ru/viewer/grazhdanskoe-pravo-praktikum-437886" TargetMode="External"/><Relationship Id="rId40" Type="http://schemas.openxmlformats.org/officeDocument/2006/relationships/hyperlink" Target="https://biblio-online.ru/book/izbrannye-trudy-po-obschey-teorii-prava-grazhdanskomu-i-torgovomu-pravu-v-2-t-tom-1-438596" TargetMode="External"/><Relationship Id="rId45" Type="http://schemas.openxmlformats.org/officeDocument/2006/relationships/hyperlink" Target="http://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8C5C7398-A1C0-4E50-BFBE-260F5DA99AE1" TargetMode="External"/><Relationship Id="rId23" Type="http://schemas.openxmlformats.org/officeDocument/2006/relationships/hyperlink" Target="http://www.biblio-online.ru/book/64F56B13-49EB-4C49-B20F-FF796CB10B87" TargetMode="External"/><Relationship Id="rId28" Type="http://schemas.openxmlformats.org/officeDocument/2006/relationships/hyperlink" Target="https://biblio-online.ru/book/grazhdanskoe-pravo-osobennaya-chast-433344" TargetMode="External"/><Relationship Id="rId36" Type="http://schemas.openxmlformats.org/officeDocument/2006/relationships/hyperlink" Target="https://biblio-online.ru/book/kommercheskoe-pravo-43203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9" Type="http://schemas.openxmlformats.org/officeDocument/2006/relationships/hyperlink" Target="http://ebs.prospekt.org/" TargetMode="External"/><Relationship Id="rId31" Type="http://schemas.openxmlformats.org/officeDocument/2006/relationships/hyperlink" Target="https://biblio-online.ru/book/korporativnoe-pravo-431765" TargetMode="External"/><Relationship Id="rId44" Type="http://schemas.openxmlformats.org/officeDocument/2006/relationships/hyperlink" Target="http://ks.rf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korporativnoe-pravo-433045" TargetMode="External"/><Relationship Id="rId14" Type="http://schemas.openxmlformats.org/officeDocument/2006/relationships/hyperlink" Target="http://www.iprbookshop.ru/72385.html" TargetMode="External"/><Relationship Id="rId22" Type="http://schemas.openxmlformats.org/officeDocument/2006/relationships/hyperlink" Target="https://biblio-online.ru/viewer/grazhdanskoe-pravo-osobennaya-chast-436976" TargetMode="External"/><Relationship Id="rId27" Type="http://schemas.openxmlformats.org/officeDocument/2006/relationships/hyperlink" Target="https://biblio-online.ru/book/grazhdanskoe-pravo-obschaya-chast-431705" TargetMode="External"/><Relationship Id="rId30" Type="http://schemas.openxmlformats.org/officeDocument/2006/relationships/hyperlink" Target="https://biblio-online.ru/viewer/grazhdanskoe-pravo-istoriya-russkogo-sudoustroystva-438637" TargetMode="External"/><Relationship Id="rId35" Type="http://schemas.openxmlformats.org/officeDocument/2006/relationships/hyperlink" Target="http://www.biblio-online.ru/book/75053144-9266-49D6-B86B-3AA6241BA6F7" TargetMode="External"/><Relationship Id="rId43" Type="http://schemas.openxmlformats.org/officeDocument/2006/relationships/hyperlink" Target="http://www.espch.ru/component/option,com_frontpage/Itemid,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iblio-online.ru/book/korporativnoe-pravo-aktualnye-problemy-teorii-i-praktiki-431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11495</Words>
  <Characters>65524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76866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admin</cp:lastModifiedBy>
  <cp:revision>4</cp:revision>
  <cp:lastPrinted>2018-04-01T22:20:00Z</cp:lastPrinted>
  <dcterms:created xsi:type="dcterms:W3CDTF">2019-02-05T08:43:00Z</dcterms:created>
  <dcterms:modified xsi:type="dcterms:W3CDTF">2019-02-05T08:44:00Z</dcterms:modified>
</cp:coreProperties>
</file>