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АРБИТРАЖНОМ СУДЕ 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УМЕНИЙ И ОПЫТА ПРОФЕССИОНАЛЬНОЙ ДЕЯТЕЛЬНОСТИ»</w:t>
      </w:r>
    </w:p>
    <w:p w:rsidR="00AA7008" w:rsidRDefault="00AA7008" w:rsidP="00AA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Б2.П.1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D614B7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AA7008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>очная, очно-заочная, заочная (ускоренное обучение на базе ВО)</w:t>
            </w:r>
          </w:p>
        </w:tc>
      </w:tr>
      <w:tr w:rsidR="00440F9C" w:rsidRPr="00D614B7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процесса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D614B7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арбитражном 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</w:t>
            </w:r>
            <w:proofErr w:type="gramStart"/>
            <w:r w:rsidR="00AB6BDA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 xml:space="preserve"> 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</w:t>
            </w:r>
            <w:proofErr w:type="gramStart"/>
            <w:r w:rsidR="00AB6BDA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  <w:proofErr w:type="gramStart"/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2F2CA3">
              <w:rPr>
                <w:sz w:val="24"/>
                <w:szCs w:val="24"/>
                <w:lang w:val="ru-RU"/>
              </w:rPr>
              <w:t>….</w:t>
            </w:r>
            <w:proofErr w:type="gramEnd"/>
            <w:r w:rsidR="002F2C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</w:t>
            </w:r>
            <w:proofErr w:type="gramStart"/>
            <w:r w:rsidR="00AB6BDA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F6932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включая перечень программного обеспечения и информационных справочных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…...</w:t>
            </w:r>
            <w:r w:rsidR="00595226">
              <w:rPr>
                <w:sz w:val="24"/>
                <w:szCs w:val="24"/>
                <w:lang w:val="ru-RU"/>
              </w:rPr>
              <w:t>.</w:t>
            </w:r>
            <w:proofErr w:type="gramEnd"/>
            <w:r w:rsidR="005952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FE23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F6932">
              <w:rPr>
                <w:sz w:val="24"/>
                <w:szCs w:val="24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Б2.П.1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 xml:space="preserve">опыта профессиональной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арбитражном суде </w:t>
      </w:r>
      <w:r w:rsidRPr="002524B3">
        <w:rPr>
          <w:sz w:val="28"/>
          <w:szCs w:val="28"/>
          <w:lang w:val="ru-RU" w:eastAsia="ru-RU"/>
        </w:rPr>
        <w:t xml:space="preserve">базируется на предварительном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(Б1.Б.10.1), «Гражданское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«Практикум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F07D64" w:rsidRPr="00F07D64">
        <w:rPr>
          <w:lang w:val="ru-RU" w:eastAsia="ru-RU"/>
        </w:rPr>
        <w:t xml:space="preserve">в </w:t>
      </w:r>
      <w:r w:rsidR="005700A4">
        <w:rPr>
          <w:lang w:val="ru-RU" w:eastAsia="ru-RU"/>
        </w:rPr>
        <w:t xml:space="preserve">арбитражный </w:t>
      </w:r>
      <w:r w:rsidR="00F07D64" w:rsidRPr="00F07D64">
        <w:rPr>
          <w:lang w:val="ru-RU" w:eastAsia="ru-RU"/>
        </w:rPr>
        <w:t>суд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5700A4">
        <w:rPr>
          <w:lang w:val="ru-RU" w:eastAsia="ru-RU"/>
        </w:rPr>
        <w:t>арбитражных судов.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5700A4">
        <w:rPr>
          <w:lang w:val="ru-RU" w:eastAsia="ru-RU"/>
        </w:rPr>
        <w:t xml:space="preserve">арбитражных </w:t>
      </w:r>
      <w:r w:rsidRPr="00F07D64">
        <w:rPr>
          <w:lang w:val="ru-RU" w:eastAsia="ru-RU"/>
        </w:rPr>
        <w:t>судов.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арбитражном суде,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деятельно</w:t>
      </w:r>
      <w:r w:rsidRPr="00F41141">
        <w:rPr>
          <w:sz w:val="28"/>
          <w:szCs w:val="28"/>
          <w:lang w:val="ru-RU"/>
        </w:rPr>
        <w:lastRenderedPageBreak/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производственного персонала и населения от возможных последствий аварий, катастроф,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конституционные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юридическому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логически верно, аргументировано и ясно строить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компетентности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обстоятельства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давать квалифицированные юридические заключения </w:t>
      </w:r>
      <w:r w:rsidRPr="001E20C9">
        <w:rPr>
          <w:sz w:val="28"/>
          <w:szCs w:val="28"/>
          <w:lang w:val="ru-RU"/>
        </w:rPr>
        <w:lastRenderedPageBreak/>
        <w:t>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 xml:space="preserve">прохождения производственной практики по получению профессиональных умений и опыта профессиональной деятельности арбитражном суде,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</w:t>
      </w:r>
      <w:r w:rsidR="00A762D4">
        <w:rPr>
          <w:sz w:val="28"/>
          <w:lang w:val="ru-RU"/>
        </w:rPr>
        <w:lastRenderedPageBreak/>
        <w:t>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правила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формировать двигательные умения и физические качества, необходимые для выполнения профессиональной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самостоятельного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применения  принципов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>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физической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методику направленного использования средств физической культуры при осуществлении деятельности в </w:t>
            </w:r>
            <w:r w:rsidR="00CB2AA1">
              <w:rPr>
                <w:b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особенности выбора форм, методов и средств физической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профессиональной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</w:t>
            </w:r>
            <w:proofErr w:type="gramStart"/>
            <w:r w:rsidRPr="00EE3AC3">
              <w:rPr>
                <w:bCs/>
                <w:sz w:val="24"/>
                <w:szCs w:val="24"/>
                <w:lang w:val="ru-RU"/>
              </w:rPr>
              <w:t>привычек;  методы</w:t>
            </w:r>
            <w:proofErr w:type="gramEnd"/>
            <w:r w:rsidRPr="00EE3AC3">
              <w:rPr>
                <w:bCs/>
                <w:sz w:val="24"/>
                <w:szCs w:val="24"/>
                <w:lang w:val="ru-RU"/>
              </w:rPr>
              <w:t xml:space="preserve"> и средства физической культуры, правила их применения с учетом профессиональных особенностей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физкультурно-спортивной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дополнительными средствами повышения общей и профессиональной работоспособности.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организационные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подготовку и правила пользования индивидуальными средствами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чрезвычайной ситуации (аварии, катастрофе,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опасностей,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ис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пользовать методы защиты здоровья и жизни персонала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последствий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чрезвычайных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в трудовой и образовательной и деятельности человека.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в </w:t>
            </w:r>
            <w:r w:rsidR="00CB2AA1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юридической терминологией и правовыми категориями необходимыми для осуществления профессиональной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="00645E00">
              <w:rPr>
                <w:sz w:val="24"/>
                <w:szCs w:val="24"/>
                <w:lang w:val="ru-RU"/>
              </w:rPr>
              <w:t>судах.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работы с законодательными, иными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полученную социальную и правовую информацию.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основные приёмы и способы познания ключевых социально-правовых потребностей общества, используемые в </w:t>
            </w:r>
            <w:r w:rsidR="00645E00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методикой и готовностью построения взаимоотношений во благо общества и государства 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общества и государства.</w:t>
            </w:r>
          </w:p>
          <w:p w:rsidR="00EE3AC3" w:rsidRPr="00EE3AC3" w:rsidRDefault="00EE3AC3" w:rsidP="00F30ACD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D614B7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обладать способностью добросовестно исполнять профессиональные обязанности, соблюдать 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применять нравственные нормы и правила поведения при работе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оценки своих поступков 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поступков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окружающих с точки зрения норм этики и морали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профессиональных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правосознания,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профессиональным правовым подходом как интегрированным состоянием подготовленности к профессиональной юридической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 xml:space="preserve">в арбитражных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общества к государству и праву, к представителям работников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слу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 xml:space="preserve">организациями,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свобод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способностью находить организационно-управленческие решения при осуществлении профессиональной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="00645E00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аргументированно, ясно строить устную и письменную речь.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полученную в ходе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во время прохождения практики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участии в </w:t>
            </w:r>
            <w:r w:rsidR="00645E00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процессе;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правила оформления правовых текстов, способы аргументации, принципы языкового оформления официально-деловых текстов в сфере деятельности </w:t>
            </w:r>
            <w:r w:rsidR="00645E00">
              <w:rPr>
                <w:sz w:val="24"/>
                <w:szCs w:val="24"/>
                <w:lang w:val="ru-RU"/>
              </w:rPr>
              <w:t>арбитражных судов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профессиональных компетенций необходимых для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профессиональной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положениями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повышения своего профессионального уровня.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юридической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491B3D" w:rsidRDefault="00491B3D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компь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ютерных программ, информационных сайтов.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письменной формах на иностранном языке для решения профессиональных задач.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регулирующие деятельность </w:t>
            </w:r>
            <w:r w:rsidR="00491B3D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правильно выбирать и анализировать нормы гражданского, арбитражного процессуального и материального законодательства, регламентирующего общие вопросы судебной деятельности. 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491B3D">
              <w:rPr>
                <w:sz w:val="24"/>
                <w:szCs w:val="24"/>
                <w:lang w:val="ru-RU"/>
              </w:rPr>
              <w:t>арбитражных судов.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процессуальных документов, необходимых для осуществления процессуальной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юридически правильные способы квалификации фактов и обстоятельств в </w:t>
            </w:r>
            <w:r w:rsidR="00491B3D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судопроизводстве.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обстоятельства;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правильно организовать работу по обнаружению причин, порождающих правонарушающее поведение субъектов и условий, способствующих их совершению и их нейтрализации в процессе рассмотрения дел </w:t>
            </w:r>
            <w:r w:rsidR="00491B3D">
              <w:rPr>
                <w:sz w:val="24"/>
                <w:szCs w:val="24"/>
                <w:lang w:val="ru-RU"/>
              </w:rPr>
              <w:t>арбитражным судом.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реализации правовых норм в процессе судопроизводства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подготовки юридических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491B3D">
              <w:rPr>
                <w:sz w:val="24"/>
                <w:szCs w:val="24"/>
                <w:lang w:val="ru-RU"/>
              </w:rPr>
              <w:t xml:space="preserve"> порядок</w:t>
            </w:r>
            <w:r w:rsidRPr="00EE3AC3">
              <w:rPr>
                <w:sz w:val="24"/>
                <w:szCs w:val="24"/>
                <w:lang w:val="ru-RU"/>
              </w:rPr>
              <w:t xml:space="preserve"> работы с документацией по юридическому профилю, а также защите прав и законных интересов субъектов права.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соблюдать основные требования, предъявляемые законодательством к оформлению процессуальных документов.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оформления процессуальных документов.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судебного заседания.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нормативно-правовую базу должностных обязанностей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 по обеспечению исполнения полномочий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491B3D" w:rsidRDefault="00491B3D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должностные обязанности по обеспечению законности и правопорядка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обладать 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ответственности.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правонарушений.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предупреждение пра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правонарушений.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ской деятельности.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предупреждению правонарушений и их обнаружению, а также выявление причин, порождающих правонарушения и условий, способствующих их совершению и их нейтрализации.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способствующих совершению правонарушений.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совершению.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видами преступности.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антикоррупционных экспертиз.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Уметь:  правильно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организовать работу по противодействию коррупционных проявлений.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правильно и полно отражать результаты профессиональной деятельности в юридической и иной документа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документооборота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использовать юридическую и иную терминологию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оформления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профессиональной деятельности в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правила, нормотворческой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юридической техники.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нормотворческой техники.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обладать способностью толковать различные 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толкования права.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квалификации фактов и об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актами;  навыками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взаимосвязи с другими актами.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D614B7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принципы, сущность и содержание основных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применять правовые нормы.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работы с правовыми актами; навыками реализации правовых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работы</w:t>
            </w:r>
            <w:r w:rsidR="00D614B7">
              <w:rPr>
                <w:sz w:val="24"/>
                <w:szCs w:val="24"/>
                <w:lang w:val="ru-RU"/>
              </w:rPr>
              <w:t xml:space="preserve"> с нормативными правовыми актами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обстоятельства, анализировать нормы права и практику правоприменения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заключения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</w:t>
            </w:r>
            <w:r w:rsidR="006332FC">
              <w:rPr>
                <w:sz w:val="24"/>
                <w:szCs w:val="24"/>
                <w:lang w:val="ru-RU"/>
              </w:rPr>
              <w:t xml:space="preserve">принятия процессуальных решений, составления процессуальных документов, необходимых при </w:t>
            </w:r>
            <w:r w:rsidR="00F30ACD">
              <w:rPr>
                <w:sz w:val="24"/>
                <w:szCs w:val="24"/>
                <w:lang w:val="ru-RU"/>
              </w:rPr>
              <w:t>отправлени</w:t>
            </w:r>
            <w:r w:rsidR="006332FC">
              <w:rPr>
                <w:sz w:val="24"/>
                <w:szCs w:val="24"/>
                <w:lang w:val="ru-RU"/>
              </w:rPr>
              <w:t>и</w:t>
            </w:r>
            <w:r w:rsidR="00F30ACD">
              <w:rPr>
                <w:sz w:val="24"/>
                <w:szCs w:val="24"/>
                <w:lang w:val="ru-RU"/>
              </w:rPr>
              <w:t xml:space="preserve">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</w:t>
      </w:r>
      <w:r w:rsidR="00AF7735">
        <w:rPr>
          <w:lang w:val="ru-RU"/>
        </w:rPr>
        <w:t xml:space="preserve">ачетные единицы, </w:t>
      </w:r>
      <w:r>
        <w:rPr>
          <w:lang w:val="ru-RU"/>
        </w:rPr>
        <w:t>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5612CE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612C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612C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785D22" w:rsidRDefault="00785D22" w:rsidP="00785D22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3 зачетные единицы, 108 академических часов.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lastRenderedPageBreak/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2E53B8">
        <w:rPr>
          <w:lang w:val="ru-RU"/>
        </w:rPr>
        <w:t>3 зачетные единицы, 108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арбитражном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суде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заочной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во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</w:t>
      </w:r>
      <w:proofErr w:type="gramEnd"/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практике, включая самостоятельную работу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рудоемкость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академических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 xml:space="preserve">ормы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A31AB3" w:rsidRPr="00D614B7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прохождения практики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практики, согласование с руководителем практики плана (графика) практики,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индивидуального задания.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D614B7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выполнение задания на практике</w:t>
            </w: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 месту прохождения практики обучающийся выполняет задание руководителя практики от университета и руководителя практики от организации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D62668" w:rsidRDefault="00A31AB3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D62668" w:rsidRDefault="00D62668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характеристика от руководителя по месту прохождения практики, оформление дневника практики, консультации с руководителем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BF3C9B" w:rsidRPr="00D614B7" w:rsidTr="00D62668">
        <w:tc>
          <w:tcPr>
            <w:tcW w:w="392" w:type="dxa"/>
          </w:tcPr>
          <w:p w:rsidR="00BF3C9B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701" w:type="dxa"/>
          </w:tcPr>
          <w:p w:rsidR="00BF3C9B" w:rsidRPr="00D62668" w:rsidRDefault="00BF3C9B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 xml:space="preserve">Аналитический этап </w:t>
            </w:r>
            <w:r w:rsidR="00F24F90">
              <w:rPr>
                <w:rStyle w:val="FontStyle15"/>
                <w:sz w:val="24"/>
                <w:szCs w:val="24"/>
                <w:lang w:val="ru-RU"/>
              </w:rPr>
              <w:t>–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подготовка отчетных материалов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BF3C9B" w:rsidRPr="00D62668" w:rsidRDefault="00BF3C9B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по итогам прохождения практики обучающийся обрабатывает и ана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лизирует полученную информацию, готовит отчётные материалы по практике</w:t>
            </w:r>
          </w:p>
        </w:tc>
        <w:tc>
          <w:tcPr>
            <w:tcW w:w="992" w:type="dxa"/>
          </w:tcPr>
          <w:p w:rsidR="00BF3C9B" w:rsidRPr="00D62668" w:rsidRDefault="00BF3C9B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36" w:type="dxa"/>
          </w:tcPr>
          <w:p w:rsidR="00BF3C9B" w:rsidRPr="00D62668" w:rsidRDefault="00BF3C9B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тики от Университета</w:t>
            </w:r>
          </w:p>
        </w:tc>
      </w:tr>
      <w:tr w:rsidR="00A31AB3" w:rsidRPr="00D614B7" w:rsidTr="00D62668">
        <w:tc>
          <w:tcPr>
            <w:tcW w:w="392" w:type="dxa"/>
          </w:tcPr>
          <w:p w:rsidR="00A31AB3" w:rsidRPr="00A31AB3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1" w:type="dxa"/>
          </w:tcPr>
          <w:p w:rsidR="00D62668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подготовка и прохождение аттестации по итогам практики</w:t>
            </w:r>
          </w:p>
          <w:p w:rsidR="00A31AB3" w:rsidRPr="00D62668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защищает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отчетные материалы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(аттестация) после проверки руководителем практики от университета</w:t>
            </w:r>
          </w:p>
        </w:tc>
        <w:tc>
          <w:tcPr>
            <w:tcW w:w="992" w:type="dxa"/>
          </w:tcPr>
          <w:p w:rsidR="00A31AB3" w:rsidRPr="00D62668" w:rsidRDefault="00BF3C9B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</w:t>
            </w:r>
            <w:r w:rsidR="00D62668"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аттестация, отзыв руководителя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D62668" w:rsidP="00D62668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108 </w:t>
            </w:r>
            <w:proofErr w:type="spellStart"/>
            <w:r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>Перед прохождением практики обучающийся должен ознакомиться с содержанием рабочей программы производственной практики в арбитражном суде «Практика по получению профессиональных умений и опыта профессиональной деятельности» Б2.П.1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(занятия)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обсуждается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 xml:space="preserve">), а также согласовывается индивидуальный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717283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717283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прохождении практики в арбитражном суде студент должен изу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лучить опыт составления процессуальных доку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ментов, писем, запросов, жалоб, определений и решений.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При ознакомлении с работой общего отдела (канцелярии) арбитраж</w:t>
      </w:r>
      <w:r w:rsidRPr="00717283">
        <w:rPr>
          <w:szCs w:val="28"/>
        </w:rPr>
        <w:softHyphen/>
        <w:t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</w:t>
      </w:r>
      <w:r w:rsidRPr="00717283">
        <w:rPr>
          <w:szCs w:val="28"/>
        </w:rPr>
        <w:lastRenderedPageBreak/>
        <w:t xml:space="preserve">ком с организацией, ведением архива и подготовкой дел к хранению в архиве. 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щих дела по первой инстанции. В связи с этим студент выполняет пору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чения судьи арбитражного суда, изучает заявления, посту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товки дела к судебному разбирательству; изучает отдельные дела, назначенные к рас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смотрению в заседании, подбирает необходимый нормативный матери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ал, относящийся к делам; после слушания дела составляет проекты соот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ветствующих процессуальных документов.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дела, относящихся к разным видам судопроизводства.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Работая в каждом из структурных подразделений арбитражного суда, практикант дол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жен ознакомиться с их структурой, компетенцией, формами и методами деятельности, углубить и закрепить полученные им знания по соответст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вующей отрасли права, накопить необходимый практический материал.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Особое внимание следует обратить на такие вопросы, как порядок возбуждения дел в арбитражном суде, проведение подготовки дела к судебному раз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бирательству. Надо знать основания, по которым судья возвращает заяв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ление, откладывает разбирательство дела, в каких случаях производство по делу должно быть прекращено или приостановлено либо иск</w:t>
      </w:r>
      <w:r>
        <w:rPr>
          <w:rFonts w:ascii="Times New Roman" w:hAnsi="Times New Roman" w:cs="Times New Roman"/>
          <w:sz w:val="28"/>
          <w:szCs w:val="28"/>
          <w:lang w:val="ru-RU"/>
        </w:rPr>
        <w:t>овое заявление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изучить методики совершения судьей, судом отдельных процессуальных действий: обеспечение иска, обеспечение доказательств, судебное поручение, изучить порядок составления протокола судебного заседания. Во время слушания дела студент-практикант ведет параллельно (или по поруче</w:t>
      </w:r>
      <w:r w:rsidRPr="00717283">
        <w:rPr>
          <w:szCs w:val="28"/>
        </w:rPr>
        <w:softHyphen/>
        <w:t>нию судьи — самостоятельно) протокол судебного заседания.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вынесенные арбитражным судом решения с точки зрения их законности и обоснованности, отме</w:t>
      </w:r>
      <w:r w:rsidRPr="00717283">
        <w:rPr>
          <w:szCs w:val="28"/>
        </w:rPr>
        <w:softHyphen/>
        <w:t>тить допущенные процессуальные нарушения и по указанным вопросам изложить руководителю практики свое мнение, отразив это в отчете.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По заданию руководителя практики студент знакомится с определен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ной категорией дел, обобщает результаты, обращая внимание на право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вые вопросы, возникающие при их рассмотрении, на недостатки арбит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ражной практики по изученной категории дел; принимает участие в со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ставлении статистических отчетов.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возможности желательно ознакомиться с апелляционной и кассационной практи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кой.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заданием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Университета,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материалах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междустрочный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;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подготовке дела к судебному разбирательству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об обеспечении иска или доказательств</w:t>
      </w:r>
      <w:r w:rsidRPr="00413344">
        <w:rPr>
          <w:sz w:val="28"/>
          <w:szCs w:val="28"/>
          <w:lang w:val="ru-RU"/>
        </w:rPr>
        <w:t>;</w:t>
      </w:r>
      <w:r>
        <w:rPr>
          <w:sz w:val="28"/>
          <w:szCs w:val="28"/>
          <w:lang w:val="x-none"/>
        </w:rPr>
        <w:t xml:space="preserve">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об оставлении иска без рассмотрения и прекращении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прекращении производства по делу в связи с утверждением арбитражным судом мирового соглашения сторон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направлении судебного поручения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привлечении к участию в деле третьего лица, не заявляющего самостоятельных требований на предмет спора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об отложении рассмотрения дела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приостановлении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x-none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  <w:lang w:val="x-none"/>
        </w:rPr>
        <w:t>.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о признании должника </w:t>
      </w:r>
      <w:r>
        <w:rPr>
          <w:sz w:val="28"/>
          <w:szCs w:val="28"/>
          <w:lang w:val="ru-RU"/>
        </w:rPr>
        <w:t>несостоятельным (</w:t>
      </w:r>
      <w:r>
        <w:rPr>
          <w:sz w:val="28"/>
          <w:szCs w:val="28"/>
          <w:lang w:val="x-none"/>
        </w:rPr>
        <w:t>банкротом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x-none"/>
        </w:rPr>
        <w:t xml:space="preserve"> и об открытии конкурсного производства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по делу об установлении факта, имеющего юридическое значение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по делу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по делу о защите прав и законных интересов группы лиц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</w:t>
      </w:r>
      <w:r w:rsidRPr="00413344">
        <w:rPr>
          <w:sz w:val="28"/>
          <w:szCs w:val="28"/>
          <w:lang w:val="ru-RU"/>
        </w:rPr>
        <w:t xml:space="preserve">о признании недействительными </w:t>
      </w:r>
      <w:r>
        <w:rPr>
          <w:sz w:val="28"/>
          <w:szCs w:val="28"/>
          <w:lang w:val="x-none"/>
        </w:rPr>
        <w:t>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</w:t>
      </w:r>
      <w:r w:rsidRPr="00413344">
        <w:rPr>
          <w:sz w:val="28"/>
          <w:szCs w:val="28"/>
          <w:lang w:val="ru-RU"/>
        </w:rPr>
        <w:t>.</w:t>
      </w:r>
    </w:p>
    <w:p w:rsidR="00413344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</w:t>
      </w:r>
      <w:r>
        <w:rPr>
          <w:color w:val="000000"/>
          <w:sz w:val="28"/>
          <w:szCs w:val="28"/>
        </w:rPr>
        <w:lastRenderedPageBreak/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0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Оценочные материалы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0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413344" w:rsidRPr="00413344" w:rsidRDefault="00FE4F9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</w:r>
      <w:r w:rsidR="00413344" w:rsidRPr="00413344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доказывания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иска до обращения в суд.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представление судебных доказательств.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участия в деле свидетелей.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доказательств</w:t>
      </w:r>
      <w:proofErr w:type="spellEnd"/>
      <w:r>
        <w:rPr>
          <w:sz w:val="28"/>
          <w:szCs w:val="28"/>
        </w:rPr>
        <w:t>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объяснений истцом.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ответчиком отзыва на исковое заявление, возражений против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Дача объяснений сторонами и третьими лицами.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413344" w:rsidRDefault="00413344" w:rsidP="00413344">
      <w:pPr>
        <w:widowControl/>
        <w:numPr>
          <w:ilvl w:val="0"/>
          <w:numId w:val="29"/>
        </w:numPr>
        <w:suppressAutoHyphens/>
        <w:overflowPunct w:val="0"/>
        <w:autoSpaceDN/>
        <w:ind w:hanging="11"/>
        <w:jc w:val="both"/>
        <w:textAlignment w:val="baseline"/>
        <w:rPr>
          <w:sz w:val="28"/>
          <w:szCs w:val="28"/>
        </w:rPr>
      </w:pPr>
      <w:r w:rsidRPr="00413344">
        <w:rPr>
          <w:sz w:val="28"/>
          <w:szCs w:val="28"/>
          <w:lang w:val="ru-RU"/>
        </w:rPr>
        <w:t xml:space="preserve">Назначение дела к судебному разбирательству. Надлежащее извещение лиц, участвующих в деле. </w:t>
      </w:r>
      <w:proofErr w:type="spellStart"/>
      <w:r>
        <w:rPr>
          <w:sz w:val="28"/>
          <w:szCs w:val="28"/>
        </w:rPr>
        <w:t>Извещения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вызовы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>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Примеры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индивидуальных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заданий</w:t>
      </w:r>
      <w:proofErr w:type="spellEnd"/>
      <w:r>
        <w:rPr>
          <w:b/>
          <w:sz w:val="28"/>
          <w:szCs w:val="28"/>
        </w:rPr>
        <w:t xml:space="preserve">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7567C5" w:rsidRPr="006153BA" w:rsidRDefault="007567C5" w:rsidP="007567C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153BA">
        <w:rPr>
          <w:b/>
          <w:sz w:val="28"/>
          <w:szCs w:val="28"/>
          <w:lang w:val="ru-RU"/>
        </w:rPr>
        <w:t>Задание № 1</w:t>
      </w:r>
    </w:p>
    <w:p w:rsidR="007567C5" w:rsidRPr="007567C5" w:rsidRDefault="007567C5" w:rsidP="007567C5">
      <w:pPr>
        <w:jc w:val="center"/>
        <w:rPr>
          <w:b/>
          <w:sz w:val="28"/>
          <w:szCs w:val="28"/>
          <w:vertAlign w:val="subscript"/>
          <w:lang w:val="ru-RU"/>
        </w:rPr>
      </w:pPr>
      <w:r w:rsidRPr="007567C5">
        <w:rPr>
          <w:b/>
          <w:sz w:val="28"/>
          <w:szCs w:val="28"/>
          <w:lang w:val="ru-RU"/>
        </w:rPr>
        <w:t>Особенности порядка принятия искового заявления к производству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01"/>
        <w:gridCol w:w="1458"/>
        <w:gridCol w:w="1668"/>
        <w:gridCol w:w="1340"/>
        <w:gridCol w:w="1757"/>
      </w:tblGrid>
      <w:tr w:rsidR="007567C5" w:rsidRPr="00D614B7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t>Оставление искового заявления без движения (указать,)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t xml:space="preserve">Исковые заявления, в отношении которых был продлен срок оставления без движения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Возвращение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искового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заявления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t xml:space="preserve">Отказ в принятии искового заявления 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t xml:space="preserve">Исковые </w:t>
            </w:r>
            <w:proofErr w:type="gramStart"/>
            <w:r w:rsidRPr="007567C5">
              <w:rPr>
                <w:b/>
                <w:sz w:val="24"/>
                <w:szCs w:val="24"/>
                <w:lang w:val="ru-RU"/>
              </w:rPr>
              <w:t>заявления  приняты</w:t>
            </w:r>
            <w:proofErr w:type="gramEnd"/>
            <w:r w:rsidRPr="007567C5">
              <w:rPr>
                <w:b/>
                <w:sz w:val="24"/>
                <w:szCs w:val="24"/>
                <w:lang w:val="ru-RU"/>
              </w:rPr>
              <w:t xml:space="preserve"> к производству</w:t>
            </w: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категория</w:t>
            </w:r>
            <w:proofErr w:type="spellEnd"/>
            <w:r>
              <w:rPr>
                <w:b/>
                <w:sz w:val="24"/>
                <w:szCs w:val="24"/>
              </w:rPr>
              <w:t xml:space="preserve"> дел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правовые </w:t>
            </w:r>
            <w:proofErr w:type="spellStart"/>
            <w:r>
              <w:rPr>
                <w:b/>
                <w:sz w:val="24"/>
                <w:szCs w:val="24"/>
              </w:rPr>
              <w:t>последствия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 xml:space="preserve">Период, за который брался анализируемый материал. </w:t>
            </w:r>
          </w:p>
          <w:p w:rsidR="007567C5" w:rsidRDefault="007567C5" w:rsidP="00756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Пример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сентябрь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октябрь</w:t>
            </w:r>
            <w:proofErr w:type="spellEnd"/>
            <w:r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  <w:lang w:val="ru-RU"/>
              </w:rPr>
              <w:t>9</w:t>
            </w:r>
            <w:r>
              <w:rPr>
                <w:i/>
                <w:sz w:val="28"/>
                <w:szCs w:val="28"/>
              </w:rPr>
              <w:t xml:space="preserve"> года</w:t>
            </w:r>
          </w:p>
        </w:tc>
      </w:tr>
    </w:tbl>
    <w:p w:rsidR="007567C5" w:rsidRDefault="007567C5" w:rsidP="007567C5">
      <w:pPr>
        <w:jc w:val="both"/>
        <w:rPr>
          <w:sz w:val="28"/>
          <w:szCs w:val="28"/>
        </w:rPr>
      </w:pPr>
    </w:p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Задание: Проанализировав полученные результаты, необходимо сделать выводы об имеющихся закономерностях или их отсутствии.</w:t>
      </w:r>
    </w:p>
    <w:p w:rsidR="007567C5" w:rsidRPr="007567C5" w:rsidRDefault="007567C5" w:rsidP="007567C5">
      <w:pPr>
        <w:jc w:val="both"/>
        <w:rPr>
          <w:b/>
          <w:sz w:val="28"/>
          <w:szCs w:val="28"/>
          <w:lang w:val="ru-RU" w:eastAsia="ru-RU"/>
        </w:rPr>
      </w:pP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№ 2 </w:t>
      </w:r>
    </w:p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Заполнить таблицу:</w:t>
      </w:r>
    </w:p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Переход </w:t>
      </w:r>
      <w:r>
        <w:rPr>
          <w:b/>
          <w:sz w:val="28"/>
          <w:szCs w:val="28"/>
          <w:lang w:val="ru-RU"/>
        </w:rPr>
        <w:t xml:space="preserve">рассмотрения </w:t>
      </w:r>
      <w:r w:rsidRPr="007567C5">
        <w:rPr>
          <w:b/>
          <w:sz w:val="28"/>
          <w:szCs w:val="28"/>
          <w:lang w:val="ru-RU"/>
        </w:rPr>
        <w:t>гражданских дел из упрощенного порядка в общий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291"/>
        <w:gridCol w:w="1772"/>
        <w:gridCol w:w="1652"/>
        <w:gridCol w:w="1713"/>
      </w:tblGrid>
      <w:tr w:rsidR="007567C5" w:rsidRPr="00D614B7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Основания перехода рассмотрения дела из упрощенного порядка в общий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Процентное соотношение между общим числом исковых заявлений, принятых в порядке упрощенного производства и числом дел, по которым в рассматриваемой категории был переход в общий порядок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Сколько процентов составляют дела, по которым был выполнен переход по конкретному основанию от общего числа переход в общий порядок?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По какому количеству дел, по которым был выполнен переход по данному основанию, дело было разрешено в первом судебном заседании?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Сколько процентов дел от общего числа дел, по которым был выполнен переход в общий порядок, были обжалованы после вынесения итогового акта?</w:t>
            </w:r>
          </w:p>
        </w:tc>
      </w:tr>
      <w:tr w:rsidR="007567C5" w:rsidRPr="00D614B7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614B7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614B7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614B7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614B7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Tr="007567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 xml:space="preserve">Период, за который брался анализируемый материал. </w:t>
            </w:r>
          </w:p>
          <w:p w:rsidR="007567C5" w:rsidRDefault="007567C5" w:rsidP="00756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Пример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сентябрь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октябрь</w:t>
            </w:r>
            <w:proofErr w:type="spellEnd"/>
            <w:r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  <w:lang w:val="ru-RU"/>
              </w:rPr>
              <w:t>9</w:t>
            </w:r>
            <w:r>
              <w:rPr>
                <w:i/>
                <w:sz w:val="28"/>
                <w:szCs w:val="28"/>
              </w:rPr>
              <w:t xml:space="preserve"> года</w:t>
            </w:r>
          </w:p>
        </w:tc>
      </w:tr>
    </w:tbl>
    <w:p w:rsidR="007567C5" w:rsidRDefault="007567C5" w:rsidP="007567C5">
      <w:pPr>
        <w:jc w:val="both"/>
        <w:rPr>
          <w:sz w:val="28"/>
          <w:szCs w:val="28"/>
        </w:rPr>
      </w:pPr>
    </w:p>
    <w:p w:rsidR="007567C5" w:rsidRDefault="007567C5" w:rsidP="007567C5">
      <w:pPr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Задание</w:t>
      </w:r>
      <w:proofErr w:type="spellEnd"/>
      <w:r>
        <w:rPr>
          <w:b/>
          <w:sz w:val="28"/>
          <w:szCs w:val="28"/>
        </w:rPr>
        <w:t xml:space="preserve"> № 3</w:t>
      </w:r>
    </w:p>
    <w:p w:rsid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Разработать алгоритм действий в случае необходимости назначения экспертизы по отдельному делу: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</w:p>
    <w:p w:rsidR="007567C5" w:rsidRPr="007567C5" w:rsidRDefault="007567C5" w:rsidP="007567C5">
      <w:pPr>
        <w:pStyle w:val="a5"/>
        <w:widowControl/>
        <w:numPr>
          <w:ilvl w:val="0"/>
          <w:numId w:val="30"/>
        </w:numPr>
        <w:autoSpaceDE/>
        <w:autoSpaceDN/>
        <w:contextualSpacing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lastRenderedPageBreak/>
        <w:t>Для судьи (если экспертиза проводится не по инициативе суда);</w:t>
      </w:r>
    </w:p>
    <w:p w:rsidR="007567C5" w:rsidRPr="007567C5" w:rsidRDefault="007567C5" w:rsidP="007567C5">
      <w:pPr>
        <w:pStyle w:val="a5"/>
        <w:widowControl/>
        <w:numPr>
          <w:ilvl w:val="0"/>
          <w:numId w:val="30"/>
        </w:numPr>
        <w:autoSpaceDE/>
        <w:autoSpaceDN/>
        <w:contextualSpacing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Для стороны, заявляющей ходатайство о проведении экспертизы / Для судьи, если экспертиза проводится по инициативе суда;</w:t>
      </w:r>
    </w:p>
    <w:p w:rsidR="007567C5" w:rsidRPr="007567C5" w:rsidRDefault="007567C5" w:rsidP="007567C5">
      <w:pPr>
        <w:pStyle w:val="a5"/>
        <w:widowControl/>
        <w:numPr>
          <w:ilvl w:val="0"/>
          <w:numId w:val="30"/>
        </w:numPr>
        <w:autoSpaceDE/>
        <w:autoSpaceDN/>
        <w:contextualSpacing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Для иных лиц, участвующих в деле.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135"/>
        <w:gridCol w:w="3087"/>
      </w:tblGrid>
      <w:tr w:rsidR="007567C5" w:rsidRPr="00D614B7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Действия судьи (если экспертиза проводится не по инициативе суда)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Действия лица, ходатайствующего о проведении экспертизы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Действия иных лиц, участвующих в деле</w:t>
            </w:r>
          </w:p>
        </w:tc>
      </w:tr>
      <w:tr w:rsidR="007567C5" w:rsidTr="007567C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судебного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заседания</w:t>
            </w:r>
            <w:proofErr w:type="spellEnd"/>
          </w:p>
        </w:tc>
      </w:tr>
      <w:tr w:rsidR="007567C5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судебного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заседания</w:t>
            </w:r>
            <w:proofErr w:type="spellEnd"/>
          </w:p>
        </w:tc>
      </w:tr>
      <w:tr w:rsidR="007567C5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7C5" w:rsidRDefault="007567C5">
            <w:pPr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</w:tbl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Задание: заполнить таблицу, привести практические примеры, составить проекты процессуальных документов</w:t>
      </w:r>
    </w:p>
    <w:p w:rsidR="007567C5" w:rsidRPr="007567C5" w:rsidRDefault="007567C5" w:rsidP="007567C5">
      <w:pPr>
        <w:jc w:val="both"/>
        <w:rPr>
          <w:sz w:val="28"/>
          <w:szCs w:val="28"/>
          <w:lang w:val="ru-RU"/>
        </w:rPr>
      </w:pPr>
    </w:p>
    <w:p w:rsidR="007567C5" w:rsidRDefault="007567C5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1" w:name="_Toc529538720"/>
    </w:p>
    <w:bookmarkEnd w:id="1"/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bCs/>
                <w:snapToGrid w:val="0"/>
              </w:rPr>
              <w:t>компетенции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Шкала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</w:tr>
      <w:tr w:rsidR="006439E6" w:rsidRPr="00D614B7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начальный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 xml:space="preserve">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6439E6" w:rsidRPr="00D614B7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</w:t>
            </w:r>
            <w:proofErr w:type="spellEnd"/>
            <w:r>
              <w:t>-деятельностный)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</w:t>
            </w:r>
            <w:r w:rsidRPr="006439E6">
              <w:rPr>
                <w:lang w:val="ru-RU"/>
              </w:rPr>
              <w:lastRenderedPageBreak/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</w:t>
            </w:r>
            <w:r w:rsidRPr="006439E6">
              <w:rPr>
                <w:lang w:val="ru-RU"/>
              </w:rPr>
              <w:lastRenderedPageBreak/>
              <w:t>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Зачтено/ средний уровень освоения компетенции</w:t>
            </w:r>
          </w:p>
        </w:tc>
      </w:tr>
      <w:tr w:rsidR="006439E6" w:rsidRPr="00D614B7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proofErr w:type="gramStart"/>
            <w:r w:rsidRPr="006439E6">
              <w:rPr>
                <w:lang w:val="ru-RU"/>
              </w:rPr>
              <w:t>Уметь</w:t>
            </w:r>
            <w:proofErr w:type="gramEnd"/>
            <w:r w:rsidRPr="006439E6">
              <w:rPr>
                <w:lang w:val="ru-RU"/>
              </w:rPr>
              <w:t xml:space="preserve">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Зачтено/высокий уровень освоения компетенции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both"/>
            </w:pPr>
            <w:proofErr w:type="spellStart"/>
            <w:r>
              <w:t>Зачтено</w:t>
            </w:r>
            <w:proofErr w:type="spellEnd"/>
            <w:r>
              <w:t xml:space="preserve"> </w:t>
            </w:r>
          </w:p>
        </w:tc>
      </w:tr>
      <w:tr w:rsidR="006439E6" w:rsidTr="006439E6">
        <w:trPr>
          <w:trHeight w:val="2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области судебной власти и не может ответить на контрольные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both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AD0355" w:rsidRDefault="00AD0355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AD0355" w:rsidRDefault="00AD0355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AD0355" w:rsidRDefault="00AD0355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AD0355" w:rsidRDefault="00AD0355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lastRenderedPageBreak/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4"/>
        <w:gridCol w:w="2125"/>
      </w:tblGrid>
      <w:tr w:rsidR="006439E6" w:rsidRPr="00D614B7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D614B7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6439E6">
              <w:rPr>
                <w:rFonts w:eastAsia="Calibri"/>
                <w:b/>
                <w:lang w:val="ru-RU"/>
              </w:rPr>
              <w:t>Этап 1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6439E6">
              <w:rPr>
                <w:rFonts w:eastAsia="Calibri"/>
                <w:b/>
                <w:lang w:val="ru-RU"/>
              </w:rPr>
              <w:t>Этап  2</w:t>
            </w:r>
            <w:proofErr w:type="gramEnd"/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3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Промежуточной аттестацией является зачет с оценкой, проводимый в устной форме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обучающийся отвечает на вопросы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 xml:space="preserve">Преподаватель должен определить обучающемуся вопросы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1.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Выставляется в случае: обучающимся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2. Не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6439E6" w:rsidRDefault="006439E6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6439E6">
              <w:rPr>
                <w:sz w:val="24"/>
                <w:szCs w:val="24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</w:t>
            </w:r>
            <w:r w:rsidRPr="006439E6">
              <w:rPr>
                <w:sz w:val="24"/>
                <w:szCs w:val="24"/>
                <w:lang w:val="ru-RU"/>
              </w:rPr>
              <w:lastRenderedPageBreak/>
              <w:t>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439E6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Уметь.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Владеть.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AD035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3" w:name="_Toc486431650"/>
      <w:bookmarkStart w:id="4" w:name="_Toc486431651"/>
      <w:bookmarkEnd w:id="2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 w:eastAsia="x-none"/>
        </w:rPr>
      </w:pP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  <w:lang w:eastAsia="ar-SA"/>
        </w:rPr>
      </w:pPr>
      <w:r w:rsidRPr="006439E6">
        <w:rPr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Часть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1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, 2019. — 399 с. — (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Серия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978-5-534-06102-4.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</w:rPr>
      </w:pPr>
      <w:r w:rsidRPr="006439E6">
        <w:rPr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Часть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2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, 2019. — 323 с. — (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Серия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978-5-534-06103-1.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rFonts w:ascii="Calibri" w:hAnsi="Calibri"/>
          <w:bCs/>
        </w:rPr>
      </w:pPr>
      <w:r w:rsidRPr="006439E6">
        <w:rPr>
          <w:sz w:val="28"/>
          <w:szCs w:val="28"/>
          <w:shd w:val="clear" w:color="auto" w:fill="FFFFFF"/>
          <w:lang w:val="ru-RU"/>
        </w:rPr>
        <w:t xml:space="preserve">Арбитражный процесс Российской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Федерации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учеб. пособие для академического бакалавриата / А. А. Власов.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, 2019. — 236 с. — (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Серия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Бакалавр.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978-5-534-01694-9.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contextualSpacing/>
        <w:rPr>
          <w:bCs/>
          <w:sz w:val="28"/>
          <w:szCs w:val="28"/>
        </w:rPr>
      </w:pPr>
      <w:r w:rsidRPr="006439E6">
        <w:rPr>
          <w:bCs/>
          <w:sz w:val="28"/>
          <w:szCs w:val="28"/>
          <w:shd w:val="clear" w:color="auto" w:fill="FFFFFF"/>
          <w:lang w:val="ru-RU"/>
        </w:rPr>
        <w:t xml:space="preserve">Арбитражный </w:t>
      </w:r>
      <w:proofErr w:type="gramStart"/>
      <w:r w:rsidRPr="006439E6">
        <w:rPr>
          <w:bCs/>
          <w:sz w:val="28"/>
          <w:szCs w:val="28"/>
          <w:shd w:val="clear" w:color="auto" w:fill="FFFFFF"/>
          <w:lang w:val="ru-RU"/>
        </w:rPr>
        <w:t>процесс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/ П.М.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Филиппов, С.Ю.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Семёнова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Юстиция, 2018. — 205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 xml:space="preserve">с. — </w:t>
      </w:r>
      <w:r>
        <w:rPr>
          <w:sz w:val="28"/>
          <w:szCs w:val="28"/>
          <w:shd w:val="clear" w:color="auto" w:fill="FFFFFF"/>
        </w:rPr>
        <w:t>ISBN</w:t>
      </w:r>
      <w:r w:rsidRPr="006439E6">
        <w:rPr>
          <w:sz w:val="28"/>
          <w:szCs w:val="28"/>
          <w:shd w:val="clear" w:color="auto" w:fill="FFFFFF"/>
          <w:lang w:val="ru-RU"/>
        </w:rPr>
        <w:t xml:space="preserve"> 978-5-4365-1928-9. </w:t>
      </w:r>
      <w:proofErr w:type="spellStart"/>
      <w:r>
        <w:rPr>
          <w:sz w:val="28"/>
          <w:szCs w:val="28"/>
          <w:shd w:val="clear" w:color="auto" w:fill="FFFFFF"/>
        </w:rPr>
        <w:t>Номер</w:t>
      </w:r>
      <w:proofErr w:type="spellEnd"/>
      <w:r>
        <w:rPr>
          <w:sz w:val="28"/>
          <w:szCs w:val="28"/>
          <w:shd w:val="clear" w:color="auto" w:fill="FFFFFF"/>
        </w:rPr>
        <w:t xml:space="preserve"> в ЭБС: 927576</w:t>
      </w:r>
    </w:p>
    <w:p w:rsidR="006439E6" w:rsidRPr="006439E6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6439E6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Дополнительная</w:t>
      </w:r>
      <w:proofErr w:type="spellEnd"/>
      <w:r w:rsidR="006439E6" w:rsidRPr="006439E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литература</w:t>
      </w:r>
      <w:bookmarkEnd w:id="3"/>
      <w:proofErr w:type="spellEnd"/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 xml:space="preserve">Гражданский </w:t>
      </w:r>
      <w:proofErr w:type="gramStart"/>
      <w:r w:rsidRPr="00203243">
        <w:rPr>
          <w:sz w:val="28"/>
          <w:szCs w:val="28"/>
          <w:lang w:val="ru-RU"/>
        </w:rPr>
        <w:t>процесс :</w:t>
      </w:r>
      <w:proofErr w:type="gramEnd"/>
      <w:r w:rsidRPr="00203243">
        <w:rPr>
          <w:sz w:val="28"/>
          <w:szCs w:val="28"/>
          <w:lang w:val="ru-RU"/>
        </w:rPr>
        <w:t xml:space="preserve">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 ;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</w:t>
      </w:r>
      <w:r w:rsidRPr="00203243">
        <w:rPr>
          <w:sz w:val="28"/>
          <w:szCs w:val="28"/>
          <w:lang w:val="ru-RU"/>
        </w:rPr>
        <w:lastRenderedPageBreak/>
        <w:t xml:space="preserve">О.Е. Кутафина (МГЮА). – </w:t>
      </w:r>
      <w:proofErr w:type="gramStart"/>
      <w:r w:rsidRPr="00203243">
        <w:rPr>
          <w:sz w:val="28"/>
          <w:szCs w:val="28"/>
          <w:lang w:val="ru-RU"/>
        </w:rPr>
        <w:t>М.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</w:t>
      </w:r>
      <w:proofErr w:type="gramStart"/>
      <w:r w:rsidRPr="00203243">
        <w:rPr>
          <w:sz w:val="28"/>
          <w:szCs w:val="28"/>
          <w:lang w:val="ru-RU"/>
        </w:rPr>
        <w:t>доступа :</w:t>
      </w:r>
      <w:proofErr w:type="gramEnd"/>
      <w:r w:rsidRPr="00203243">
        <w:rPr>
          <w:sz w:val="28"/>
          <w:szCs w:val="28"/>
          <w:lang w:val="ru-RU"/>
        </w:rPr>
        <w:t xml:space="preserve">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Pr="00203243">
        <w:rPr>
          <w:sz w:val="28"/>
          <w:szCs w:val="28"/>
        </w:rPr>
        <w:t xml:space="preserve">О. Е. Кутафина (МГЮА) .— ЭБС по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</w:t>
      </w:r>
      <w:proofErr w:type="gramStart"/>
      <w:r w:rsidRPr="00203243">
        <w:rPr>
          <w:sz w:val="28"/>
          <w:szCs w:val="28"/>
          <w:lang w:val="ru-RU"/>
        </w:rPr>
        <w:t>] :</w:t>
      </w:r>
      <w:proofErr w:type="gramEnd"/>
      <w:r w:rsidRPr="00203243">
        <w:rPr>
          <w:sz w:val="28"/>
          <w:szCs w:val="28"/>
          <w:lang w:val="ru-RU"/>
        </w:rPr>
        <w:t xml:space="preserve"> учебник / В. В. Аргунов, Е. А. Борисова [и др.] 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</w:t>
      </w:r>
      <w:proofErr w:type="gramStart"/>
      <w:r w:rsidRPr="00203243">
        <w:rPr>
          <w:sz w:val="28"/>
          <w:szCs w:val="28"/>
          <w:lang w:val="ru-RU"/>
        </w:rPr>
        <w:t>М. :</w:t>
      </w:r>
      <w:proofErr w:type="gramEnd"/>
      <w:r w:rsidRPr="00203243">
        <w:rPr>
          <w:sz w:val="28"/>
          <w:szCs w:val="28"/>
          <w:lang w:val="ru-RU"/>
        </w:rPr>
        <w:t xml:space="preserve">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</w:t>
      </w:r>
      <w:proofErr w:type="gramStart"/>
      <w:r w:rsidRPr="00203243">
        <w:rPr>
          <w:sz w:val="28"/>
          <w:szCs w:val="28"/>
          <w:lang w:val="ru-RU"/>
        </w:rPr>
        <w:t>доступа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1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 xml:space="preserve">Гражданский процесс. </w:t>
      </w:r>
      <w:proofErr w:type="gramStart"/>
      <w:r w:rsidRPr="00203243">
        <w:rPr>
          <w:sz w:val="28"/>
          <w:szCs w:val="28"/>
          <w:lang w:val="ru-RU"/>
        </w:rPr>
        <w:t>Практикум :</w:t>
      </w:r>
      <w:proofErr w:type="gramEnd"/>
      <w:r w:rsidRPr="00203243">
        <w:rPr>
          <w:sz w:val="28"/>
          <w:szCs w:val="28"/>
          <w:lang w:val="ru-RU"/>
        </w:rPr>
        <w:t xml:space="preserve">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 :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</w:t>
      </w:r>
      <w:proofErr w:type="gramStart"/>
      <w:r w:rsidRPr="00203243">
        <w:rPr>
          <w:sz w:val="28"/>
          <w:szCs w:val="28"/>
          <w:lang w:val="ru-RU"/>
        </w:rPr>
        <w:t>Москва :</w:t>
      </w:r>
      <w:proofErr w:type="gramEnd"/>
      <w:r w:rsidRPr="00203243">
        <w:rPr>
          <w:sz w:val="28"/>
          <w:szCs w:val="28"/>
          <w:lang w:val="ru-RU"/>
        </w:rPr>
        <w:t xml:space="preserve"> Проспект, 2018. — 464 с. – Режим </w:t>
      </w:r>
      <w:proofErr w:type="gramStart"/>
      <w:r w:rsidRPr="00203243">
        <w:rPr>
          <w:sz w:val="28"/>
          <w:szCs w:val="28"/>
          <w:lang w:val="ru-RU"/>
        </w:rPr>
        <w:t>доступа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2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по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конституционного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</w:t>
      </w:r>
      <w:proofErr w:type="gramStart"/>
      <w:r w:rsidRPr="00203243">
        <w:rPr>
          <w:sz w:val="28"/>
          <w:szCs w:val="28"/>
          <w:lang w:val="ru-RU"/>
        </w:rPr>
        <w:t>М. :</w:t>
      </w:r>
      <w:proofErr w:type="gramEnd"/>
      <w:r w:rsidRPr="00203243">
        <w:rPr>
          <w:sz w:val="28"/>
          <w:szCs w:val="28"/>
          <w:lang w:val="ru-RU"/>
        </w:rPr>
        <w:t xml:space="preserve"> Норма : ИНФРА-М, 2016. – 304 с. – Режим </w:t>
      </w:r>
      <w:proofErr w:type="gramStart"/>
      <w:r w:rsidRPr="00203243">
        <w:rPr>
          <w:sz w:val="28"/>
          <w:szCs w:val="28"/>
          <w:lang w:val="ru-RU"/>
        </w:rPr>
        <w:t>доступа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3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 .</w:t>
      </w:r>
    </w:p>
    <w:p w:rsidR="00203243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</w:rPr>
      </w:pPr>
    </w:p>
    <w:p w:rsidR="006439E6" w:rsidRPr="00203243" w:rsidRDefault="008A7127" w:rsidP="008A7127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203243">
        <w:rPr>
          <w:rFonts w:ascii="Times New Roman" w:hAnsi="Times New Roman"/>
          <w:color w:val="auto"/>
          <w:sz w:val="28"/>
          <w:szCs w:val="28"/>
        </w:rPr>
        <w:t>Нормативные правовые акты</w:t>
      </w:r>
      <w:bookmarkEnd w:id="4"/>
    </w:p>
    <w:p w:rsidR="006439E6" w:rsidRPr="00203243" w:rsidRDefault="006439E6" w:rsidP="00203243">
      <w:pPr>
        <w:rPr>
          <w:sz w:val="28"/>
          <w:szCs w:val="28"/>
        </w:rPr>
      </w:pP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30.12.2008, № 7-ФКЗ, от 05.02.2014, № 2-ФКЗ, от 21.07.2014, № 11-ФКЗ).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</w:rPr>
      </w:pPr>
      <w:r w:rsidRPr="006439E6">
        <w:rPr>
          <w:sz w:val="28"/>
          <w:szCs w:val="28"/>
          <w:lang w:val="ru-RU"/>
        </w:rPr>
        <w:t>Федеральный конституционный закон</w:t>
      </w:r>
      <w:r w:rsidRPr="006439E6">
        <w:rPr>
          <w:color w:val="000000"/>
          <w:sz w:val="28"/>
          <w:szCs w:val="28"/>
          <w:lang w:val="ru-RU"/>
        </w:rPr>
        <w:t xml:space="preserve"> «О Конституционном Суде Российской Федерации» от 21.07.1994. </w:t>
      </w:r>
      <w:r>
        <w:rPr>
          <w:color w:val="000000"/>
          <w:sz w:val="28"/>
          <w:szCs w:val="28"/>
        </w:rPr>
        <w:t xml:space="preserve">№ 1-ФКЗ // </w:t>
      </w:r>
      <w:proofErr w:type="spellStart"/>
      <w:r>
        <w:rPr>
          <w:sz w:val="28"/>
          <w:szCs w:val="28"/>
        </w:rPr>
        <w:t>Российская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газета</w:t>
      </w:r>
      <w:proofErr w:type="spellEnd"/>
      <w:r>
        <w:rPr>
          <w:sz w:val="28"/>
          <w:szCs w:val="28"/>
        </w:rPr>
        <w:t>, № 138 - 139, 23.07.1994.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конституционный закон от 28.04.1995 № 1-ФКЗ «Об арбитражных судах в Российской Федерации» </w:t>
      </w:r>
      <w:r w:rsidRPr="006439E6">
        <w:rPr>
          <w:color w:val="000000"/>
          <w:sz w:val="28"/>
          <w:szCs w:val="28"/>
          <w:lang w:val="ru-RU"/>
        </w:rPr>
        <w:t xml:space="preserve">// </w:t>
      </w:r>
      <w:r w:rsidRPr="006439E6">
        <w:rPr>
          <w:sz w:val="28"/>
          <w:szCs w:val="28"/>
          <w:lang w:val="ru-RU"/>
        </w:rPr>
        <w:t>Российская газета, № 93, 16.05.1995.</w:t>
      </w:r>
    </w:p>
    <w:p w:rsidR="00203243" w:rsidRDefault="006439E6" w:rsidP="008A7127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Федеральный конституционный закон</w:t>
      </w:r>
      <w:r w:rsidRPr="00203243">
        <w:rPr>
          <w:color w:val="000000"/>
          <w:sz w:val="28"/>
          <w:szCs w:val="28"/>
          <w:lang w:val="ru-RU"/>
        </w:rPr>
        <w:t xml:space="preserve"> от 31.12.1996 № 1-ФКЗ «О судебной системе Российской Федерации» // СЗ РФ. 1997. № 1. Ст. 1; </w:t>
      </w:r>
    </w:p>
    <w:p w:rsidR="006439E6" w:rsidRPr="00203243" w:rsidRDefault="006439E6" w:rsidP="008A7127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Федеральный конституционный закон от 05.02.2014г. № 3-ФКЗ «О Верховном Суде Российской Федерации» // </w:t>
      </w:r>
      <w:r w:rsidRPr="00203243">
        <w:rPr>
          <w:color w:val="000000"/>
          <w:sz w:val="28"/>
          <w:szCs w:val="28"/>
          <w:lang w:val="ru-RU"/>
        </w:rPr>
        <w:t>Российская газета, № 27, 07.02.2014.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Арбитражный процессуальный кодекс Российской Федерации от 24 июля 2002 г. № 95-ФЗ</w:t>
      </w:r>
      <w:r w:rsidRPr="006439E6">
        <w:rPr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Российская газета, № 137, 27.07.2002. 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lastRenderedPageBreak/>
        <w:t>Гражданский кодекс Российской Федерации (часть первая) от 30.11.1994 № 51-ФЗ // Российская газета, № 238-239, 08.12.1994.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вторая) от 26.01.1996 № 14-ФЗ // Российская газета, № 23, 06.02.1996, № 24, 07.02.1996, № 25, 08.02.1996, № 27, 10.02.1996.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Гражданский кодекс Российской Федерации (часть третья) от 26.11.2001 № 146-ФЗ // Российская газета,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233, 28.11.2001.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четвертая) от 18.12.2006 № 230-ФЗ // Российская газета, № 289, 22.12.2006.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Налоговый кодекс Российской Федерации (часть вторая) от 05.08.2000г. № 117-ФЗ // Собрание законодательства РФ, 07.08.2000, № 32, ст. 3340.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Кодекс Российской Федерации об административных правонарушениях от 30.12.2001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195-ФЗ//"Собрание законодательства РФ", 07.01.2002,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 1 (ч.1</w:t>
      </w:r>
      <w:proofErr w:type="gramStart"/>
      <w:r w:rsidRPr="006439E6">
        <w:rPr>
          <w:sz w:val="28"/>
          <w:szCs w:val="28"/>
          <w:lang w:val="ru-RU"/>
        </w:rPr>
        <w:t>) ,</w:t>
      </w:r>
      <w:proofErr w:type="gramEnd"/>
      <w:r w:rsidRPr="006439E6">
        <w:rPr>
          <w:sz w:val="28"/>
          <w:szCs w:val="28"/>
          <w:lang w:val="ru-RU"/>
        </w:rPr>
        <w:t>ст.1.</w:t>
      </w:r>
    </w:p>
    <w:p w:rsidR="006439E6" w:rsidRPr="006439E6" w:rsidRDefault="006439E6" w:rsidP="006439E6">
      <w:pPr>
        <w:widowControl/>
        <w:numPr>
          <w:ilvl w:val="0"/>
          <w:numId w:val="33"/>
        </w:numPr>
        <w:autoSpaceDE/>
        <w:ind w:left="714" w:hanging="35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закон от 24.07.2002г. № 96-ФЗ «О введении в действие Арбитражного процессуального кодекса Российской Федерации» // 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мая 2001г. № 70-ФЗ «Об арбитражных заседателях арбитражных судов субъектов РФ» // СЗ РФ.2001. </w:t>
      </w:r>
      <w:r>
        <w:rPr>
          <w:color w:val="000000"/>
          <w:sz w:val="28"/>
          <w:szCs w:val="28"/>
        </w:rPr>
        <w:t>№ 23. Ст.2288.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kern w:val="36"/>
          <w:sz w:val="28"/>
          <w:szCs w:val="28"/>
          <w:lang w:val="ru-RU"/>
        </w:rPr>
        <w:t xml:space="preserve">Федеральный закон от 29.12.2015г. № 382-ФЗ «Об арбитраже (третейском разбирательстве) в Российской Федерации» // </w:t>
      </w:r>
      <w:r w:rsidRPr="006439E6">
        <w:rPr>
          <w:rStyle w:val="blk"/>
          <w:sz w:val="28"/>
          <w:szCs w:val="28"/>
          <w:lang w:val="ru-RU"/>
        </w:rPr>
        <w:t xml:space="preserve">Российская газета. </w:t>
      </w:r>
      <w:r>
        <w:rPr>
          <w:rStyle w:val="blk"/>
          <w:sz w:val="28"/>
          <w:szCs w:val="28"/>
        </w:rPr>
        <w:t>№ 297. 31.12.2015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апреля 2010г. № 68-ФЗ «О компенсации за нарушение права на судопроизводство в разумный срок или права на исполнение судебного акта в разумный срок» // СЗ РФ. 2010. </w:t>
      </w:r>
      <w:r>
        <w:rPr>
          <w:color w:val="000000"/>
          <w:sz w:val="28"/>
          <w:szCs w:val="28"/>
        </w:rPr>
        <w:t xml:space="preserve">№ 18.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2144.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27 июля 2010г. № 193-ФЗ «Об альтернативной процедуре урегулирования споров с участием посредника (процедуре медиации</w:t>
      </w:r>
      <w:proofErr w:type="gramStart"/>
      <w:r w:rsidRPr="006439E6">
        <w:rPr>
          <w:color w:val="000000"/>
          <w:sz w:val="28"/>
          <w:szCs w:val="28"/>
          <w:lang w:val="ru-RU"/>
        </w:rPr>
        <w:t>) »</w:t>
      </w:r>
      <w:proofErr w:type="gramEnd"/>
      <w:r w:rsidRPr="006439E6">
        <w:rPr>
          <w:color w:val="000000"/>
          <w:sz w:val="28"/>
          <w:szCs w:val="28"/>
          <w:lang w:val="ru-RU"/>
        </w:rPr>
        <w:t xml:space="preserve">// СЗ РФ. 2010. </w:t>
      </w:r>
      <w:r>
        <w:rPr>
          <w:color w:val="000000"/>
          <w:sz w:val="28"/>
          <w:szCs w:val="28"/>
        </w:rPr>
        <w:t xml:space="preserve">№ 31,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4162.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26.10.2002 № 127-ФЗ «О несостоятельности (банкротстве)» // Российская газета, № 209-210, 02.11.2002.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26.12.1995г. № 208-ФЗ «Об акционерных обществах» // Российская газета, № 248, 29.12.1995.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08.02.1998 № 14-ФЗ «Об обществах с ограниченной ответственностью» // Российская газета, № 30, 17.02.1998.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22.04.1996 № 39-ФЗ «О рынке ценных бумаг» // Российская газета, № 79, 25.04.1996.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21 июля 1997 г. № 118-ФЗ «О судебных приставах» // СЗ РФ. 1997. </w:t>
      </w:r>
      <w:r w:rsidRPr="00203243">
        <w:rPr>
          <w:color w:val="000000"/>
          <w:sz w:val="28"/>
          <w:szCs w:val="28"/>
          <w:lang w:val="ru-RU"/>
        </w:rPr>
        <w:t>№ 30. Ст. 3590.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 октября 2007 г. № 229-ФЗ «Об исполнительном производстве» // СЗ РФ. 2007. </w:t>
      </w:r>
      <w:r>
        <w:rPr>
          <w:color w:val="000000"/>
          <w:sz w:val="28"/>
          <w:szCs w:val="28"/>
        </w:rPr>
        <w:t xml:space="preserve">№ 41.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. 4849; 2009. № 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14.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8"/>
          <w:szCs w:val="28"/>
        </w:rPr>
      </w:pPr>
      <w:r w:rsidRPr="006439E6">
        <w:rPr>
          <w:sz w:val="28"/>
          <w:szCs w:val="28"/>
          <w:lang w:val="ru-RU"/>
        </w:rPr>
        <w:lastRenderedPageBreak/>
        <w:t xml:space="preserve">Федеральный закон </w:t>
      </w:r>
      <w:r w:rsidRPr="006439E6">
        <w:rPr>
          <w:color w:val="000000"/>
          <w:sz w:val="28"/>
          <w:szCs w:val="28"/>
          <w:lang w:val="ru-RU"/>
        </w:rPr>
        <w:t xml:space="preserve">от 31 мая 2002г. № 63-ФЗ «Об адвокатской деятельности и адвокатуре в Российской Федерации» // СЗ РФ. </w:t>
      </w:r>
      <w:r>
        <w:rPr>
          <w:color w:val="000000"/>
          <w:sz w:val="28"/>
          <w:szCs w:val="28"/>
        </w:rPr>
        <w:t xml:space="preserve">№ 23.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sz w:val="28"/>
          <w:szCs w:val="28"/>
          <w:lang w:val="ru-RU"/>
        </w:rPr>
        <w:t>Федеральный закон от 22.12.2008г. № 262-ФЗ «Об обеспечении доступа к информации о деятельности судов в Российской Федерации» // Российская газета, № 265, 26.12.2008.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Закон РФ от 7 июля 1993г. № 5338-1 «О международном коммерческом арбитраже» // Ведомости СНД и ВС РФ. 1993. </w:t>
      </w:r>
      <w:r>
        <w:rPr>
          <w:color w:val="000000"/>
          <w:sz w:val="28"/>
          <w:szCs w:val="28"/>
        </w:rPr>
        <w:t>№32. Ст.1240.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о вручении за границей судебных и внесудебных документов по гражданским и торговым делам. Гаага, 15.11.1965 </w:t>
      </w:r>
      <w:r w:rsidRPr="006439E6">
        <w:rPr>
          <w:sz w:val="28"/>
          <w:szCs w:val="28"/>
          <w:lang w:val="ru-RU"/>
        </w:rPr>
        <w:t xml:space="preserve">Российская Федерация присоединилась к Конвенции (Федеральный </w:t>
      </w:r>
      <w:r w:rsidRPr="006439E6">
        <w:rPr>
          <w:rStyle w:val="r"/>
          <w:sz w:val="28"/>
          <w:szCs w:val="28"/>
          <w:lang w:val="ru-RU"/>
        </w:rPr>
        <w:t>закон</w:t>
      </w:r>
      <w:r w:rsidRPr="006439E6">
        <w:rPr>
          <w:sz w:val="28"/>
          <w:szCs w:val="28"/>
          <w:lang w:val="ru-RU"/>
        </w:rPr>
        <w:t xml:space="preserve"> от 12.02.2001 № 10-ФЗ) </w:t>
      </w:r>
      <w:r w:rsidRPr="006439E6">
        <w:rPr>
          <w:color w:val="000000"/>
          <w:sz w:val="28"/>
          <w:szCs w:val="28"/>
          <w:lang w:val="ru-RU"/>
        </w:rPr>
        <w:t xml:space="preserve">// СЗ РФ от 13.12. </w:t>
      </w:r>
      <w:r>
        <w:rPr>
          <w:color w:val="000000"/>
          <w:sz w:val="28"/>
          <w:szCs w:val="28"/>
        </w:rPr>
        <w:t xml:space="preserve">2004. № 50.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4951.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по вопросам гражданского процесса. </w:t>
      </w:r>
      <w:proofErr w:type="spellStart"/>
      <w:r>
        <w:rPr>
          <w:color w:val="000000"/>
          <w:sz w:val="28"/>
          <w:szCs w:val="28"/>
        </w:rPr>
        <w:t>Гаага</w:t>
      </w:r>
      <w:proofErr w:type="spellEnd"/>
      <w:r>
        <w:rPr>
          <w:color w:val="000000"/>
          <w:sz w:val="28"/>
          <w:szCs w:val="28"/>
        </w:rPr>
        <w:t xml:space="preserve">, 01.03.1954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1996. № 12.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Организации Объединенных Наций о признании и приведении в исполнение иностранных арбитражных решений. </w:t>
      </w:r>
      <w:proofErr w:type="spellStart"/>
      <w:r>
        <w:rPr>
          <w:color w:val="000000"/>
          <w:sz w:val="28"/>
          <w:szCs w:val="28"/>
        </w:rPr>
        <w:t>Нью-Йорк</w:t>
      </w:r>
      <w:proofErr w:type="spellEnd"/>
      <w:r>
        <w:rPr>
          <w:color w:val="000000"/>
          <w:sz w:val="28"/>
          <w:szCs w:val="28"/>
        </w:rPr>
        <w:t xml:space="preserve">, 10.06. </w:t>
      </w:r>
      <w:proofErr w:type="gramStart"/>
      <w:r>
        <w:rPr>
          <w:color w:val="000000"/>
          <w:sz w:val="28"/>
          <w:szCs w:val="28"/>
        </w:rPr>
        <w:t>1958</w:t>
      </w:r>
      <w:proofErr w:type="gram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1993. № 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Соглашение о порядке разрешения споров, связанных с осуществлением хозяйственной деятельности. </w:t>
      </w:r>
      <w:proofErr w:type="spellStart"/>
      <w:r>
        <w:rPr>
          <w:color w:val="000000"/>
          <w:sz w:val="28"/>
          <w:szCs w:val="28"/>
        </w:rPr>
        <w:t>Киев</w:t>
      </w:r>
      <w:proofErr w:type="spellEnd"/>
      <w:r>
        <w:rPr>
          <w:color w:val="000000"/>
          <w:sz w:val="28"/>
          <w:szCs w:val="28"/>
        </w:rPr>
        <w:t xml:space="preserve">, 20.03.1992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1992. № 1.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о правовой помощи и правовых отношениях по гражданским, семейным и уголовным делам. </w:t>
      </w:r>
      <w:r w:rsidRPr="00203243">
        <w:rPr>
          <w:color w:val="000000"/>
          <w:sz w:val="28"/>
          <w:szCs w:val="28"/>
          <w:lang w:val="ru-RU"/>
        </w:rPr>
        <w:t xml:space="preserve">Минск, 22.01.1993 // Вестник ВАС РФ. 1994. № 2. </w:t>
      </w:r>
    </w:p>
    <w:p w:rsidR="006439E6" w:rsidRPr="00203243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439E6" w:rsidRDefault="006439E6" w:rsidP="00AD0355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" w:name="_Toc486431652"/>
      <w:r w:rsidRPr="00203243">
        <w:rPr>
          <w:rFonts w:ascii="Times New Roman" w:hAnsi="Times New Roman"/>
          <w:color w:val="auto"/>
          <w:sz w:val="28"/>
          <w:szCs w:val="28"/>
        </w:rPr>
        <w:t xml:space="preserve">Судебная </w:t>
      </w:r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практика</w:t>
      </w:r>
      <w:bookmarkEnd w:id="5"/>
      <w:proofErr w:type="spellEnd"/>
    </w:p>
    <w:p w:rsidR="00203243" w:rsidRPr="00203243" w:rsidRDefault="00203243" w:rsidP="00203243">
      <w:pPr>
        <w:rPr>
          <w:lang w:val="ru-RU"/>
        </w:rPr>
      </w:pP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 w:eastAsia="x-none"/>
        </w:rPr>
      </w:pPr>
      <w:r w:rsidRPr="006439E6">
        <w:rPr>
          <w:i/>
          <w:sz w:val="28"/>
          <w:szCs w:val="28"/>
          <w:lang w:val="ru-RU" w:eastAsia="x-none"/>
        </w:rPr>
        <w:t>Разъяснения по вопросам судебной практики применения законов и иных нормативных правовых актов арбитражными судами, данные Пленумом ВАС РФ, сохраняют свою силу до принятия соответствующих решений Пленумом Верховного Суда РФ (часть первая статьи 3 Федерального конституционного закона от 04.06.2014 № 8-ФКЗ)</w:t>
      </w: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 w:eastAsia="x-none"/>
        </w:rPr>
      </w:pP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 w:eastAsia="x-none"/>
        </w:rPr>
      </w:pPr>
      <w:r w:rsidRPr="006439E6">
        <w:rPr>
          <w:b/>
          <w:i/>
          <w:sz w:val="28"/>
          <w:szCs w:val="28"/>
          <w:lang w:val="ru-RU" w:eastAsia="x-none"/>
        </w:rPr>
        <w:t>Постановления и определения Конституционного Суда Российской Федерации</w:t>
      </w: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 w:eastAsia="x-none"/>
        </w:rPr>
      </w:pP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Российской Федерации от 3 февраля 1998г. № 5-П «По делу о проверке конституционности ст.ст.180,181, п.3 ч.1 ст.187 и ст.192 АПК РФ» // СЗ РФ. 1998. </w:t>
      </w:r>
      <w:r>
        <w:rPr>
          <w:color w:val="000000"/>
          <w:sz w:val="28"/>
          <w:szCs w:val="28"/>
        </w:rPr>
        <w:t>№6. Ст.784.</w:t>
      </w: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Российской Федерации от 16 июля 2004г. № 15-П «По делу о проверке конституционности части 5 </w:t>
      </w:r>
      <w:r w:rsidRPr="006439E6">
        <w:rPr>
          <w:color w:val="000000"/>
          <w:sz w:val="28"/>
          <w:szCs w:val="28"/>
          <w:lang w:val="ru-RU"/>
        </w:rPr>
        <w:lastRenderedPageBreak/>
        <w:t xml:space="preserve">статьи 59 Арбитражного процессуального кодекса Российской Федерации в связи с запросами Государственного Собрания - Курултая Республики Башкортостан, Губернатора Ярославской области, Арбитражного суда Красноярского края, жалобами ряда организаций и граждан» // СЗ РФ. 2004. </w:t>
      </w:r>
      <w:r>
        <w:rPr>
          <w:color w:val="000000"/>
          <w:sz w:val="28"/>
          <w:szCs w:val="28"/>
        </w:rPr>
        <w:t xml:space="preserve">№ 31.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3282.</w:t>
      </w: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21 января 2010г. № 1-П «По делу о проверке конституционности положений части 4 статьи 170, пункта 1 статьи 311 и части 1 статьи 312 Арбитражного процессуального кодекса Российской Федерации в связи с жалобами закрытого акционерного общества «Производственное объединение "Берег", открытых акционерных обществ "Карболит", "Завод «</w:t>
      </w:r>
      <w:proofErr w:type="spellStart"/>
      <w:r w:rsidRPr="006439E6">
        <w:rPr>
          <w:color w:val="000000"/>
          <w:sz w:val="28"/>
          <w:szCs w:val="28"/>
          <w:lang w:val="ru-RU"/>
        </w:rPr>
        <w:t>Микропровод</w:t>
      </w:r>
      <w:proofErr w:type="spellEnd"/>
      <w:r w:rsidRPr="006439E6">
        <w:rPr>
          <w:color w:val="000000"/>
          <w:sz w:val="28"/>
          <w:szCs w:val="28"/>
          <w:lang w:val="ru-RU"/>
        </w:rPr>
        <w:t>»" и "Научно- производственное предприятие «Респиратор»</w:t>
      </w:r>
      <w:proofErr w:type="gramStart"/>
      <w:r w:rsidRPr="006439E6">
        <w:rPr>
          <w:color w:val="000000"/>
          <w:sz w:val="28"/>
          <w:szCs w:val="28"/>
          <w:lang w:val="ru-RU"/>
        </w:rPr>
        <w:t>"»/</w:t>
      </w:r>
      <w:proofErr w:type="gramEnd"/>
      <w:r w:rsidRPr="006439E6">
        <w:rPr>
          <w:color w:val="000000"/>
          <w:sz w:val="28"/>
          <w:szCs w:val="28"/>
          <w:lang w:val="ru-RU"/>
        </w:rPr>
        <w:t xml:space="preserve">/ СЗ РФ. 2010. </w:t>
      </w:r>
      <w:r>
        <w:rPr>
          <w:color w:val="000000"/>
          <w:sz w:val="28"/>
          <w:szCs w:val="28"/>
        </w:rPr>
        <w:t xml:space="preserve">№ 6.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699.</w:t>
      </w: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17 марта 2010г. № 6-П «По делу о проверке конституционности положений статьи 117, части 4 статьи 292, статей 295, 296, 299 и части 2 статьи 310 Арбитражного процессуального кодекса Российской Федерации в связи с жалобой закрытого акционерного общества "Довод</w:t>
      </w:r>
      <w:proofErr w:type="gramStart"/>
      <w:r w:rsidRPr="006439E6">
        <w:rPr>
          <w:color w:val="000000"/>
          <w:sz w:val="28"/>
          <w:szCs w:val="28"/>
          <w:lang w:val="ru-RU"/>
        </w:rPr>
        <w:t>"»/</w:t>
      </w:r>
      <w:proofErr w:type="gramEnd"/>
      <w:r w:rsidRPr="006439E6">
        <w:rPr>
          <w:color w:val="000000"/>
          <w:sz w:val="28"/>
          <w:szCs w:val="28"/>
          <w:lang w:val="ru-RU"/>
        </w:rPr>
        <w:t xml:space="preserve">/ СЗ РФ. 2010. </w:t>
      </w:r>
      <w:r>
        <w:rPr>
          <w:color w:val="000000"/>
          <w:sz w:val="28"/>
          <w:szCs w:val="28"/>
        </w:rPr>
        <w:t xml:space="preserve">№ 14.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1733.</w:t>
      </w:r>
    </w:p>
    <w:p w:rsidR="006439E6" w:rsidRPr="006439E6" w:rsidRDefault="006439E6" w:rsidP="006439E6">
      <w:pPr>
        <w:widowControl/>
        <w:numPr>
          <w:ilvl w:val="0"/>
          <w:numId w:val="34"/>
        </w:numPr>
        <w:shd w:val="clear" w:color="auto" w:fill="FFFFFF"/>
        <w:autoSpaceDE/>
        <w:ind w:left="567" w:hanging="141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РФ от 12.10.2015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25-П "По делу о проверке конституционности пункта 5 части 1 статьи 150       Арбитражного процессуального кодекса Российской Федерации в связи с жалобой гражданина Д.А. Татарникова" //"Собрание законодательства РФ", 19.10.2015,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42, ст. 5857.</w:t>
      </w:r>
    </w:p>
    <w:p w:rsidR="006439E6" w:rsidRDefault="006439E6" w:rsidP="00203243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Определение Конституционного Суда Российской Федерации от 7 октября 1999г. № 133-О «По жалобе ОАО "Телекомпания НТВ"» на нарушение конституционных прав и свобод ч. 2 ст. 186 АПК РФ // СЗ РФ. 1999. </w:t>
      </w:r>
      <w:r>
        <w:rPr>
          <w:color w:val="000000"/>
          <w:sz w:val="28"/>
          <w:szCs w:val="28"/>
        </w:rPr>
        <w:t xml:space="preserve">№ 44.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5382.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 xml:space="preserve">Конституционного Суда Российской Федерации </w:t>
      </w:r>
      <w:r w:rsidRPr="006439E6">
        <w:rPr>
          <w:sz w:val="28"/>
          <w:szCs w:val="28"/>
          <w:lang w:val="ru-RU"/>
        </w:rPr>
        <w:t>от 21.12.2004 № 454-О "Об отказе в принятии к рассмотрению жалобы общества с ограниченной ответственностью "Траст" на нарушение конституционных прав и свобод частью 2 статьи 110 Арбитражного процессуального кодекса Российской Федерации" // Документ опубликован не был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>Конституционного Суда Российской Федерации</w:t>
      </w:r>
      <w:r w:rsidRPr="006439E6">
        <w:rPr>
          <w:sz w:val="28"/>
          <w:szCs w:val="28"/>
          <w:lang w:val="ru-RU"/>
        </w:rPr>
        <w:t xml:space="preserve"> от 16.01.2007 № 234-</w:t>
      </w:r>
      <w:proofErr w:type="gramStart"/>
      <w:r w:rsidRPr="006439E6">
        <w:rPr>
          <w:sz w:val="28"/>
          <w:szCs w:val="28"/>
          <w:lang w:val="ru-RU"/>
        </w:rPr>
        <w:t>О-П</w:t>
      </w:r>
      <w:proofErr w:type="gramEnd"/>
      <w:r w:rsidRPr="006439E6">
        <w:rPr>
          <w:sz w:val="28"/>
          <w:szCs w:val="28"/>
          <w:lang w:val="ru-RU"/>
        </w:rPr>
        <w:t xml:space="preserve"> "По жалобе открытого акционерного общества "Нижнекамскнефтехим" на нарушение конституционных прав и свобод положениями частей 2 и 4 статьи 117 и части 2 статьи 276 Арбитражного процессуального кодекса Российской Федерации" // Собрание законодательства РФ, 28.05.2007, № 22, ст. 2688. </w:t>
      </w:r>
    </w:p>
    <w:p w:rsidR="006439E6" w:rsidRDefault="006439E6" w:rsidP="00203243">
      <w:pPr>
        <w:pStyle w:val="13"/>
        <w:numPr>
          <w:ilvl w:val="0"/>
          <w:numId w:val="34"/>
        </w:numPr>
        <w:spacing w:after="0" w:line="240" w:lineRule="auto"/>
        <w:ind w:left="567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>Постановление Конституционного Суда РФ от 18.11.2014г. № 30-П «По делу о проверке конституционности положений статьи 18 Федерального закона "О третейских судах в Российской Федерации", пунк</w:t>
      </w:r>
      <w:r>
        <w:rPr>
          <w:rFonts w:ascii="Times New Roman" w:hAnsi="Times New Roman"/>
          <w:sz w:val="28"/>
          <w:szCs w:val="28"/>
        </w:rPr>
        <w:lastRenderedPageBreak/>
        <w:t xml:space="preserve">та 2 части 3 статьи 239 Арбитражного процессуального кодекса Российской Федерации и пункта 3 статьи 10 Федерального закона "О некоммерческих организациях" в связи с жалобой открытого акционерного общества "Сбербанк России"» // </w:t>
      </w:r>
      <w:r>
        <w:rPr>
          <w:rStyle w:val="blk"/>
          <w:sz w:val="28"/>
          <w:szCs w:val="28"/>
        </w:rPr>
        <w:t>Российская газета. № 272. 28.11.2014.</w:t>
      </w:r>
    </w:p>
    <w:p w:rsidR="006439E6" w:rsidRDefault="006439E6" w:rsidP="006439E6">
      <w:pPr>
        <w:ind w:left="360"/>
        <w:jc w:val="both"/>
      </w:pPr>
    </w:p>
    <w:p w:rsidR="006439E6" w:rsidRPr="006439E6" w:rsidRDefault="006439E6" w:rsidP="006439E6">
      <w:pPr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Пленума Высшего Арбитражного Суда Российской Федерации и Верховного Суда Российской Федерации</w:t>
      </w:r>
    </w:p>
    <w:p w:rsidR="006439E6" w:rsidRPr="006439E6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lang w:val="ru-RU"/>
        </w:rPr>
      </w:pPr>
    </w:p>
    <w:p w:rsidR="006439E6" w:rsidRPr="006439E6" w:rsidRDefault="00D614B7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hyperlink r:id="rId14" w:history="1">
        <w:r w:rsidR="006439E6" w:rsidRPr="00203243">
          <w:rPr>
            <w:rStyle w:val="ae"/>
            <w:color w:val="auto"/>
            <w:sz w:val="28"/>
            <w:szCs w:val="28"/>
            <w:lang w:val="ru-RU"/>
          </w:rPr>
          <w:t>Решение</w:t>
        </w:r>
      </w:hyperlink>
      <w:r w:rsidR="006439E6" w:rsidRPr="00203243">
        <w:rPr>
          <w:sz w:val="28"/>
          <w:szCs w:val="28"/>
          <w:lang w:val="ru-RU"/>
        </w:rPr>
        <w:t xml:space="preserve"> Европ</w:t>
      </w:r>
      <w:r w:rsidR="006439E6" w:rsidRPr="006439E6">
        <w:rPr>
          <w:sz w:val="28"/>
          <w:lang w:val="ru-RU"/>
        </w:rPr>
        <w:t xml:space="preserve">ейского суда по правам человека по делу </w:t>
      </w:r>
      <w:proofErr w:type="spellStart"/>
      <w:r w:rsidR="006439E6">
        <w:rPr>
          <w:sz w:val="28"/>
        </w:rPr>
        <w:t>Burdov</w:t>
      </w:r>
      <w:proofErr w:type="spellEnd"/>
      <w:r w:rsidR="006439E6" w:rsidRPr="006439E6">
        <w:rPr>
          <w:sz w:val="28"/>
          <w:lang w:val="ru-RU"/>
        </w:rPr>
        <w:t xml:space="preserve"> </w:t>
      </w:r>
      <w:r w:rsidR="006439E6">
        <w:rPr>
          <w:sz w:val="28"/>
        </w:rPr>
        <w:t>v</w:t>
      </w:r>
      <w:r w:rsidR="006439E6" w:rsidRPr="006439E6">
        <w:rPr>
          <w:sz w:val="28"/>
          <w:lang w:val="ru-RU"/>
        </w:rPr>
        <w:t xml:space="preserve">. </w:t>
      </w:r>
      <w:r w:rsidR="006439E6">
        <w:rPr>
          <w:sz w:val="28"/>
        </w:rPr>
        <w:t>Russia</w:t>
      </w:r>
      <w:r w:rsidR="006439E6" w:rsidRPr="006439E6">
        <w:rPr>
          <w:sz w:val="28"/>
          <w:lang w:val="ru-RU"/>
        </w:rPr>
        <w:t xml:space="preserve"> от 07.05.2002 // </w:t>
      </w:r>
      <w:r w:rsidR="006439E6">
        <w:rPr>
          <w:sz w:val="28"/>
        </w:rPr>
        <w:t>URL</w:t>
      </w:r>
      <w:r w:rsidR="006439E6" w:rsidRPr="006439E6">
        <w:rPr>
          <w:sz w:val="28"/>
          <w:lang w:val="ru-RU"/>
        </w:rPr>
        <w:t xml:space="preserve">: </w:t>
      </w:r>
      <w:r w:rsidR="006439E6">
        <w:rPr>
          <w:sz w:val="28"/>
        </w:rPr>
        <w:t>http</w:t>
      </w:r>
      <w:r w:rsidR="006439E6" w:rsidRPr="006439E6">
        <w:rPr>
          <w:sz w:val="28"/>
          <w:lang w:val="ru-RU"/>
        </w:rPr>
        <w:t xml:space="preserve">:// </w:t>
      </w:r>
      <w:r w:rsidR="006439E6">
        <w:rPr>
          <w:sz w:val="28"/>
        </w:rPr>
        <w:t>www</w:t>
      </w:r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espch</w:t>
      </w:r>
      <w:proofErr w:type="spellEnd"/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ru</w:t>
      </w:r>
      <w:proofErr w:type="spellEnd"/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content</w:t>
      </w:r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view</w:t>
      </w:r>
      <w:r w:rsidR="006439E6" w:rsidRPr="006439E6">
        <w:rPr>
          <w:sz w:val="28"/>
          <w:lang w:val="ru-RU"/>
        </w:rPr>
        <w:t>/ 13/ 25/.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30, Пленума ВАС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64 от 23.12.2010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</w:t>
      </w:r>
      <w:proofErr w:type="gramStart"/>
      <w:r w:rsidRPr="006439E6">
        <w:rPr>
          <w:sz w:val="28"/>
          <w:lang w:val="ru-RU"/>
        </w:rPr>
        <w:t>срок»/</w:t>
      </w:r>
      <w:proofErr w:type="gramEnd"/>
      <w:r w:rsidRPr="006439E6">
        <w:rPr>
          <w:sz w:val="28"/>
          <w:lang w:val="ru-RU"/>
        </w:rPr>
        <w:t>/ Вестник ВАС РФ, № 2, февраль, 2011.</w:t>
      </w:r>
    </w:p>
    <w:p w:rsid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</w:pPr>
      <w:r w:rsidRPr="006439E6">
        <w:rPr>
          <w:sz w:val="28"/>
          <w:lang w:val="ru-RU"/>
        </w:rPr>
        <w:t xml:space="preserve">Постановление Пленума Высшего Арбитражного Суда Российской Федерации от 20 декабря 2006 г. № 65 «О подготовке дела к судебному разбирательству» // Вестник ВАС РФ. 2007. </w:t>
      </w:r>
      <w:r>
        <w:rPr>
          <w:sz w:val="28"/>
        </w:rPr>
        <w:t>№ 4.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19.06.2012 № 13 «О применении судами норм гражданского процессуального законодательства, регламентирующих производство в суде апелляционной </w:t>
      </w:r>
      <w:proofErr w:type="gramStart"/>
      <w:r w:rsidRPr="006439E6">
        <w:rPr>
          <w:sz w:val="28"/>
          <w:lang w:val="ru-RU"/>
        </w:rPr>
        <w:t>инстанции»/</w:t>
      </w:r>
      <w:proofErr w:type="gramEnd"/>
      <w:r w:rsidRPr="006439E6">
        <w:rPr>
          <w:sz w:val="28"/>
          <w:lang w:val="ru-RU"/>
        </w:rPr>
        <w:t xml:space="preserve">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23.12.2010 № 63 «О некоторых вопросах, связанных с применением главы </w:t>
      </w:r>
      <w:r>
        <w:rPr>
          <w:sz w:val="28"/>
        </w:rPr>
        <w:t>III</w:t>
      </w:r>
      <w:r w:rsidRPr="006439E6">
        <w:rPr>
          <w:sz w:val="28"/>
          <w:lang w:val="ru-RU"/>
        </w:rPr>
        <w:t>.1 Федерального закона "О несостоятельности (банкротстве</w:t>
      </w:r>
      <w:proofErr w:type="gramStart"/>
      <w:r w:rsidRPr="006439E6">
        <w:rPr>
          <w:sz w:val="28"/>
          <w:lang w:val="ru-RU"/>
        </w:rPr>
        <w:t>)»/</w:t>
      </w:r>
      <w:proofErr w:type="gramEnd"/>
      <w:r w:rsidRPr="006439E6">
        <w:rPr>
          <w:sz w:val="28"/>
          <w:lang w:val="ru-RU"/>
        </w:rPr>
        <w:t xml:space="preserve">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3, март,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// "Вестник ВАС РФ",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2010.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Пленума ВАС РФ № 29 от 26.03.2009 "О некоторых вопросах, возникших в связи с введением в действие части четвертой Гражданского кодекса Российской Федерации"//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19.06.2006 № 15 «О вопросах, возникших у судов при рассмотрении гражданских дел, связанных с применением законодательства об авторском праве и смежных правах//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12.07.2012 № 42 «О некоторых вопросах разрешения споров, связанных с поручительством»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Экономика и жизнь, № 34, 31.08.2012, (бухгалтерское приложение).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08.10.2012 № 58 «О некоторых вопросах практики применения арбитражными судами Федерального </w:t>
      </w:r>
      <w:r w:rsidRPr="006439E6">
        <w:rPr>
          <w:sz w:val="28"/>
          <w:lang w:val="ru-RU"/>
        </w:rPr>
        <w:lastRenderedPageBreak/>
        <w:t>закона «О рекламе»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Экономика и жизнь (Бухгалтерское приложение),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45, 16.11.2012.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22.06.2012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37 «О некоторых вопросах, возникающих при устранении ответственности за совершение публично-правового правонарушения//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23.03.2012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15 «О некоторых вопросах участия прокурора в арбитражном процессе»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май,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52 «О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10.11.2011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70 «О некоторых вопросах, связанных с участием арбитражных заседателей в осуществлении правосудия»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1, январь,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28.05.2009 № 36 «О применении Арбитражного процессуального кодекса Российской Федерации при рассмотрении дел в арбитражном суде апелляционной инстанции»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51 «О рассмотрении дел о банкротстве индивидуальных предпринимателей»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Вестник ВАС РФ, №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30.06.2008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 «О некоторых вопросах, возникающих в связи с применением арбитражными судами антимонопольного законодательства»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2008.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22.06.2006 № 23 «О некоторых вопросах применения арбитражными судами норм Бюджетного кодекса Российской Федерации»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65 «О подготовке дела к судебному разбирательству»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4, апрель,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№ 66 «О некоторых вопросах практики применения арбитражными судами законодательства об экспертизе»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2, февраль,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24.02.2005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 «О судебной практике по делам о защите чести и достоинства граждан, а также деловой репутации граждан и юридических </w:t>
      </w:r>
      <w:proofErr w:type="gramStart"/>
      <w:r w:rsidRPr="006439E6">
        <w:rPr>
          <w:sz w:val="28"/>
          <w:lang w:val="ru-RU"/>
        </w:rPr>
        <w:t>лиц»/</w:t>
      </w:r>
      <w:proofErr w:type="gramEnd"/>
      <w:r w:rsidRPr="006439E6">
        <w:rPr>
          <w:sz w:val="28"/>
          <w:lang w:val="ru-RU"/>
        </w:rPr>
        <w:t>/ Бюллетень Верховного Суда РФ, № 4, 2005.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11.06.1999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 «О действии международных договоров Российской Федерации применительно к вопросам арбитражного процесса» / 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8, 1999.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61 (ред. от 04.04.2014) «Об обеспечении гласности в арбитражном процессе» // </w:t>
      </w:r>
      <w:r w:rsidRPr="006439E6">
        <w:rPr>
          <w:color w:val="000000"/>
          <w:sz w:val="28"/>
          <w:shd w:val="clear" w:color="auto" w:fill="FFFFFF"/>
          <w:lang w:val="ru-RU"/>
        </w:rPr>
        <w:lastRenderedPageBreak/>
        <w:t xml:space="preserve">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59 «О некоторых вопросах, возникающих в связи с принятием Федерального закона от 08.12.2011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60 (ред. от 02.07.2013) «О некоторых вопросах, возникших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62 «О некоторых вопросах рассмотрения арбитражными судами дел в порядке упрощенного производства»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декабрь,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57 "О некоторых вопросах, возникающих при применении арбитражными судами части первой Налогового кодекса Российской Федерации"// Документ </w:t>
      </w:r>
      <w:proofErr w:type="gramStart"/>
      <w:r w:rsidRPr="006439E6">
        <w:rPr>
          <w:color w:val="000000"/>
          <w:sz w:val="28"/>
          <w:lang w:val="ru-RU"/>
        </w:rPr>
        <w:t>опубликован</w:t>
      </w:r>
      <w:proofErr w:type="gramEnd"/>
      <w:r w:rsidRPr="006439E6">
        <w:rPr>
          <w:color w:val="000000"/>
          <w:sz w:val="28"/>
          <w:lang w:val="ru-RU"/>
        </w:rPr>
        <w:t xml:space="preserve"> не был.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58 "О некоторых вопросах, возникающих в судебной практике при рассмотрении арбитражными судами дел об оспаривании нормативных правовых актов" // "Экономика и жизнь" (Бухгалтерское приложение),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35, 06.09.2013.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79 "О некоторых вопросах применения таможенного законодательства"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80 "Об утверждении Порядка подачи документов в арбитражные суды Российской Федерации в электронном виде"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25.12.2013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99 "О процессуальных сроках"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2014.</w:t>
      </w:r>
    </w:p>
    <w:p w:rsid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22 «О некоторых вопросах присуждения взыскателю денежных средств за неисполнение судебного акта»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6, 2014. </w:t>
      </w:r>
      <w:proofErr w:type="spellStart"/>
      <w:r>
        <w:rPr>
          <w:color w:val="000000"/>
          <w:sz w:val="28"/>
          <w:shd w:val="clear" w:color="auto" w:fill="FFFFFF"/>
        </w:rPr>
        <w:t>Утратило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силу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23 "О некоторых вопросах практики применения арбитражными судами законодательства об экспертизе"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6, июнь,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16.05.2014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27 «О некоторых вопросах применения законодательства об исполнительном производстве»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7, июль,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46 "О применении законодательства о государственной пошлине при рассмотрении дел в арбитражных судах"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lastRenderedPageBreak/>
        <w:t xml:space="preserve">Постановление Пленума ВАС РФ от 11.07.2014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47 "О некоторых вопросах практики применения арбитражными судами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// "Вестник экономического правосудия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50 "О примирении сторон в арбитражном процессе"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51 "О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Верховного Суда РФ от 29.01.2015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 "О применении судами законодательства об обязательном страховании гражданской ответственности владельцев транспортных средств" /</w:t>
      </w:r>
      <w:proofErr w:type="gramStart"/>
      <w:r w:rsidRPr="006439E6">
        <w:rPr>
          <w:color w:val="000000"/>
          <w:sz w:val="28"/>
          <w:lang w:val="ru-RU"/>
        </w:rPr>
        <w:t>/  "</w:t>
      </w:r>
      <w:proofErr w:type="gramEnd"/>
      <w:r w:rsidRPr="006439E6">
        <w:rPr>
          <w:color w:val="000000"/>
          <w:sz w:val="28"/>
          <w:lang w:val="ru-RU"/>
        </w:rPr>
        <w:t xml:space="preserve">Бюллетень Верховного Суда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2015.</w:t>
      </w:r>
    </w:p>
    <w:p w:rsidR="006439E6" w:rsidRPr="006439E6" w:rsidRDefault="006439E6" w:rsidP="006439E6">
      <w:pPr>
        <w:pStyle w:val="ab"/>
        <w:tabs>
          <w:tab w:val="num" w:pos="1080"/>
        </w:tabs>
        <w:ind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bookmarkStart w:id="6" w:name="_Toc388531103"/>
      <w:bookmarkStart w:id="7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ТЕЛЕКОММУНИКАЦИОННОЙ СЕТИ "ИНТЕРНЕТ", НЕОБХОДИМЫХ ДЛЯ ОСВОЕНИЯ ДИСЦИПЛИНЫ</w:t>
      </w: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«КонсультантПлюс»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Верховного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="00D614B7">
        <w:rPr>
          <w:rStyle w:val="ae"/>
          <w:sz w:val="28"/>
          <w:szCs w:val="28"/>
        </w:rPr>
        <w:fldChar w:fldCharType="begin"/>
      </w:r>
      <w:r w:rsidR="00D614B7" w:rsidRPr="00D614B7">
        <w:rPr>
          <w:rStyle w:val="ae"/>
          <w:sz w:val="28"/>
          <w:szCs w:val="28"/>
          <w:lang w:val="ru-RU"/>
        </w:rPr>
        <w:instrText xml:space="preserve"> </w:instrText>
      </w:r>
      <w:r w:rsidR="00D614B7">
        <w:rPr>
          <w:rStyle w:val="ae"/>
          <w:sz w:val="28"/>
          <w:szCs w:val="28"/>
        </w:rPr>
        <w:instrText>HYPERLINK</w:instrText>
      </w:r>
      <w:r w:rsidR="00D614B7" w:rsidRPr="00D614B7">
        <w:rPr>
          <w:rStyle w:val="ae"/>
          <w:sz w:val="28"/>
          <w:szCs w:val="28"/>
          <w:lang w:val="ru-RU"/>
        </w:rPr>
        <w:instrText xml:space="preserve"> "</w:instrText>
      </w:r>
      <w:r w:rsidR="00D614B7">
        <w:rPr>
          <w:rStyle w:val="ae"/>
          <w:sz w:val="28"/>
          <w:szCs w:val="28"/>
        </w:rPr>
        <w:instrText>http</w:instrText>
      </w:r>
      <w:r w:rsidR="00D614B7" w:rsidRPr="00D614B7">
        <w:rPr>
          <w:rStyle w:val="ae"/>
          <w:sz w:val="28"/>
          <w:szCs w:val="28"/>
          <w:lang w:val="ru-RU"/>
        </w:rPr>
        <w:instrText>://</w:instrText>
      </w:r>
      <w:r w:rsidR="00D614B7">
        <w:rPr>
          <w:rStyle w:val="ae"/>
          <w:sz w:val="28"/>
          <w:szCs w:val="28"/>
        </w:rPr>
        <w:instrText>supcourt</w:instrText>
      </w:r>
      <w:r w:rsidR="00D614B7" w:rsidRPr="00D614B7">
        <w:rPr>
          <w:rStyle w:val="ae"/>
          <w:sz w:val="28"/>
          <w:szCs w:val="28"/>
          <w:lang w:val="ru-RU"/>
        </w:rPr>
        <w:instrText>.</w:instrText>
      </w:r>
      <w:r w:rsidR="00D614B7">
        <w:rPr>
          <w:rStyle w:val="ae"/>
          <w:sz w:val="28"/>
          <w:szCs w:val="28"/>
        </w:rPr>
        <w:instrText>ru</w:instrText>
      </w:r>
      <w:r w:rsidR="00D614B7" w:rsidRPr="00D614B7">
        <w:rPr>
          <w:rStyle w:val="ae"/>
          <w:sz w:val="28"/>
          <w:szCs w:val="28"/>
          <w:lang w:val="ru-RU"/>
        </w:rPr>
        <w:instrText xml:space="preserve">" </w:instrText>
      </w:r>
      <w:r w:rsidR="00D614B7">
        <w:rPr>
          <w:rStyle w:val="ae"/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D614B7">
        <w:rPr>
          <w:rStyle w:val="ae"/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Конституционного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="00D614B7">
        <w:rPr>
          <w:rStyle w:val="ae"/>
          <w:sz w:val="28"/>
          <w:szCs w:val="28"/>
        </w:rPr>
        <w:fldChar w:fldCharType="begin"/>
      </w:r>
      <w:r w:rsidR="00D614B7" w:rsidRPr="00D614B7">
        <w:rPr>
          <w:rStyle w:val="ae"/>
          <w:sz w:val="28"/>
          <w:szCs w:val="28"/>
          <w:lang w:val="ru-RU"/>
        </w:rPr>
        <w:instrText xml:space="preserve"> </w:instrText>
      </w:r>
      <w:r w:rsidR="00D614B7">
        <w:rPr>
          <w:rStyle w:val="ae"/>
          <w:sz w:val="28"/>
          <w:szCs w:val="28"/>
        </w:rPr>
        <w:instrText>HYPERLINK</w:instrText>
      </w:r>
      <w:r w:rsidR="00D614B7" w:rsidRPr="00D614B7">
        <w:rPr>
          <w:rStyle w:val="ae"/>
          <w:sz w:val="28"/>
          <w:szCs w:val="28"/>
          <w:lang w:val="ru-RU"/>
        </w:rPr>
        <w:instrText xml:space="preserve"> "</w:instrText>
      </w:r>
      <w:r w:rsidR="00D614B7">
        <w:rPr>
          <w:rStyle w:val="ae"/>
          <w:sz w:val="28"/>
          <w:szCs w:val="28"/>
        </w:rPr>
        <w:instrText>http</w:instrText>
      </w:r>
      <w:r w:rsidR="00D614B7" w:rsidRPr="00D614B7">
        <w:rPr>
          <w:rStyle w:val="ae"/>
          <w:sz w:val="28"/>
          <w:szCs w:val="28"/>
          <w:lang w:val="ru-RU"/>
        </w:rPr>
        <w:instrText>://</w:instrText>
      </w:r>
      <w:r w:rsidR="00D614B7">
        <w:rPr>
          <w:rStyle w:val="ae"/>
          <w:sz w:val="28"/>
          <w:szCs w:val="28"/>
        </w:rPr>
        <w:instrText>ks</w:instrText>
      </w:r>
      <w:r w:rsidR="00D614B7" w:rsidRPr="00D614B7">
        <w:rPr>
          <w:rStyle w:val="ae"/>
          <w:sz w:val="28"/>
          <w:szCs w:val="28"/>
          <w:lang w:val="ru-RU"/>
        </w:rPr>
        <w:instrText>.</w:instrText>
      </w:r>
      <w:r w:rsidR="00D614B7">
        <w:rPr>
          <w:rStyle w:val="ae"/>
          <w:sz w:val="28"/>
          <w:szCs w:val="28"/>
        </w:rPr>
        <w:instrText>rfnet</w:instrText>
      </w:r>
      <w:r w:rsidR="00D614B7" w:rsidRPr="00D614B7">
        <w:rPr>
          <w:rStyle w:val="ae"/>
          <w:sz w:val="28"/>
          <w:szCs w:val="28"/>
          <w:lang w:val="ru-RU"/>
        </w:rPr>
        <w:instrText>.</w:instrText>
      </w:r>
      <w:r w:rsidR="00D614B7">
        <w:rPr>
          <w:rStyle w:val="ae"/>
          <w:sz w:val="28"/>
          <w:szCs w:val="28"/>
        </w:rPr>
        <w:instrText>ru</w:instrText>
      </w:r>
      <w:r w:rsidR="00D614B7" w:rsidRPr="00D614B7">
        <w:rPr>
          <w:rStyle w:val="ae"/>
          <w:sz w:val="28"/>
          <w:szCs w:val="28"/>
          <w:lang w:val="ru-RU"/>
        </w:rPr>
        <w:instrText xml:space="preserve">" </w:instrText>
      </w:r>
      <w:r w:rsidR="00D614B7">
        <w:rPr>
          <w:rStyle w:val="ae"/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D614B7">
        <w:rPr>
          <w:rStyle w:val="ae"/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kremlin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duma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Федерации &lt;</w:t>
      </w:r>
      <w:hyperlink r:id="rId15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ind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0B6E4F">
      <w:pPr>
        <w:ind w:firstLine="720"/>
        <w:jc w:val="both"/>
        <w:rPr>
          <w:lang w:val="ru-RU" w:eastAsia="ru-RU"/>
        </w:rPr>
      </w:pPr>
      <w:bookmarkStart w:id="8" w:name="OLE_LINK1"/>
      <w:bookmarkEnd w:id="6"/>
      <w:bookmarkEnd w:id="7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персональный компьютер, множительная техника (МФУ);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0B6E4F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 xml:space="preserve">. Ком», к электронной информационно-образовательной среде Института. 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0B6E4F">
        <w:rPr>
          <w:sz w:val="28"/>
          <w:szCs w:val="28"/>
          <w:lang w:val="ru-RU"/>
        </w:rPr>
        <w:t>доступа</w:t>
      </w:r>
      <w:proofErr w:type="gramEnd"/>
      <w:r w:rsidRPr="000B6E4F">
        <w:rPr>
          <w:sz w:val="28"/>
          <w:szCs w:val="28"/>
          <w:lang w:val="ru-RU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D614B7" w:rsidRDefault="00703F4E" w:rsidP="000B6E4F">
      <w:pPr>
        <w:pStyle w:val="1"/>
        <w:rPr>
          <w:rFonts w:eastAsia="Calibri"/>
          <w:lang w:val="ru-RU"/>
        </w:rPr>
      </w:pPr>
    </w:p>
    <w:p w:rsidR="000B6E4F" w:rsidRDefault="000B6E4F" w:rsidP="000B6E4F">
      <w:pPr>
        <w:pStyle w:val="1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0B6E4F">
      <w:pPr>
        <w:pStyle w:val="1"/>
        <w:rPr>
          <w:rFonts w:eastAsia="Calibri"/>
          <w:lang w:val="ru-RU"/>
        </w:rPr>
      </w:pPr>
    </w:p>
    <w:bookmarkEnd w:id="8"/>
    <w:p w:rsidR="000B6E4F" w:rsidRDefault="000B6E4F" w:rsidP="000B6E4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</w:t>
      </w:r>
      <w:r w:rsidRPr="000B6E4F">
        <w:rPr>
          <w:sz w:val="28"/>
          <w:szCs w:val="28"/>
          <w:lang w:val="ru-RU"/>
        </w:rPr>
        <w:lastRenderedPageBreak/>
        <w:t xml:space="preserve">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заседаний.</w:t>
      </w:r>
    </w:p>
    <w:p w:rsidR="000B6E4F" w:rsidRPr="000B6E4F" w:rsidRDefault="000B6E4F" w:rsidP="000B6E4F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6439E6">
      <w:pPr>
        <w:pStyle w:val="1"/>
        <w:jc w:val="center"/>
        <w:rPr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bookmarkStart w:id="9" w:name="_GoBack"/>
      <w:bookmarkEnd w:id="9"/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3E11B8E5" wp14:editId="48EEF77E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proofErr w:type="gramStart"/>
      <w:r w:rsidRPr="008E3BCA">
        <w:rPr>
          <w:b/>
          <w:sz w:val="32"/>
          <w:szCs w:val="32"/>
          <w:lang w:val="ru-RU"/>
        </w:rPr>
        <w:t>ОТЧЕТНЫЕ  МАТЕРИАЛЫ</w:t>
      </w:r>
      <w:proofErr w:type="gramEnd"/>
      <w:r w:rsidRPr="008E3BCA">
        <w:rPr>
          <w:b/>
          <w:sz w:val="32"/>
          <w:szCs w:val="32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 xml:space="preserve">Результат </w:t>
      </w:r>
      <w:proofErr w:type="gramStart"/>
      <w:r w:rsidRPr="008E3BCA">
        <w:rPr>
          <w:sz w:val="28"/>
          <w:szCs w:val="28"/>
          <w:lang w:val="ru-RU"/>
        </w:rPr>
        <w:t>рецензирования:_</w:t>
      </w:r>
      <w:proofErr w:type="gramEnd"/>
      <w:r w:rsidRPr="008E3BCA">
        <w:rPr>
          <w:sz w:val="28"/>
          <w:szCs w:val="28"/>
          <w:lang w:val="ru-RU"/>
        </w:rPr>
        <w:t>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</w:t>
      </w:r>
      <w:proofErr w:type="gramStart"/>
      <w:r w:rsidRPr="008E3BCA">
        <w:rPr>
          <w:sz w:val="28"/>
          <w:szCs w:val="28"/>
          <w:vertAlign w:val="superscript"/>
          <w:lang w:val="ru-RU"/>
        </w:rPr>
        <w:t xml:space="preserve">зачтено)   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proofErr w:type="gramStart"/>
      <w:r w:rsidRPr="00921BCA">
        <w:rPr>
          <w:b/>
          <w:sz w:val="28"/>
          <w:szCs w:val="28"/>
          <w:lang w:val="ru-RU"/>
        </w:rPr>
        <w:t>Оренбург  20</w:t>
      </w:r>
      <w:proofErr w:type="gramEnd"/>
      <w:r w:rsidRPr="00921BCA">
        <w:rPr>
          <w:b/>
          <w:sz w:val="28"/>
          <w:szCs w:val="28"/>
          <w:lang w:val="ru-RU"/>
        </w:rPr>
        <w:t>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48</w:t>
        </w:r>
        <w:r w:rsidRPr="00F71F1A">
          <w:rPr>
            <w:webHidden/>
          </w:rPr>
          <w:fldChar w:fldCharType="end"/>
        </w:r>
      </w:hyperlink>
    </w:p>
    <w:p w:rsidR="008E3BCA" w:rsidRPr="00F71F1A" w:rsidRDefault="00D614B7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="008E3BCA"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="008E3BCA" w:rsidRPr="00F71F1A">
          <w:rPr>
            <w:webHidden/>
          </w:rPr>
        </w:r>
        <w:r w:rsidR="008E3BCA" w:rsidRPr="00F71F1A">
          <w:rPr>
            <w:webHidden/>
          </w:rPr>
          <w:fldChar w:fldCharType="separate"/>
        </w:r>
        <w:r w:rsidR="006153BA">
          <w:rPr>
            <w:webHidden/>
          </w:rPr>
          <w:t>49</w:t>
        </w:r>
        <w:r w:rsidR="008E3BCA" w:rsidRPr="00F71F1A">
          <w:rPr>
            <w:webHidden/>
          </w:rPr>
          <w:fldChar w:fldCharType="end"/>
        </w:r>
      </w:hyperlink>
    </w:p>
    <w:p w:rsidR="008E3BCA" w:rsidRDefault="00D614B7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или </w:t>
      </w:r>
      <w:proofErr w:type="gramStart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  практики</w:t>
      </w:r>
      <w:bookmarkEnd w:id="10"/>
      <w:proofErr w:type="gramEnd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</w:t>
      </w:r>
      <w:proofErr w:type="gramStart"/>
      <w:r w:rsidRPr="008E3BCA">
        <w:rPr>
          <w:vertAlign w:val="superscript"/>
          <w:lang w:val="ru-RU"/>
        </w:rPr>
        <w:t xml:space="preserve">Университета)   </w:t>
      </w:r>
      <w:proofErr w:type="gramEnd"/>
      <w:r w:rsidRPr="008E3BCA">
        <w:rPr>
          <w:vertAlign w:val="superscript"/>
          <w:lang w:val="ru-RU"/>
        </w:rPr>
        <w:t xml:space="preserve">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 xml:space="preserve">Дата выдачи задания   </w:t>
      </w:r>
      <w:proofErr w:type="gramStart"/>
      <w:r w:rsidRPr="008E3BCA">
        <w:rPr>
          <w:lang w:val="ru-RU"/>
        </w:rPr>
        <w:t xml:space="preserve">   «</w:t>
      </w:r>
      <w:proofErr w:type="gramEnd"/>
      <w:r w:rsidRPr="008E3BCA">
        <w:rPr>
          <w:lang w:val="ru-RU"/>
        </w:rPr>
        <w:t xml:space="preserve">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Руководитель практики   от </w:t>
      </w:r>
      <w:proofErr w:type="gramStart"/>
      <w:r w:rsidRPr="008E3BCA">
        <w:rPr>
          <w:lang w:val="ru-RU"/>
        </w:rPr>
        <w:t>организации  _</w:t>
      </w:r>
      <w:proofErr w:type="gramEnd"/>
      <w:r w:rsidRPr="008E3BCA">
        <w:rPr>
          <w:lang w:val="ru-RU"/>
        </w:rPr>
        <w:t>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</w:t>
      </w:r>
      <w:proofErr w:type="gramStart"/>
      <w:r w:rsidRPr="008E3BCA">
        <w:rPr>
          <w:vertAlign w:val="superscript"/>
          <w:lang w:val="ru-RU"/>
        </w:rPr>
        <w:t xml:space="preserve">организации)   </w:t>
      </w:r>
      <w:proofErr w:type="gramEnd"/>
      <w:r w:rsidRPr="008E3BCA">
        <w:rPr>
          <w:vertAlign w:val="superscript"/>
          <w:lang w:val="ru-RU"/>
        </w:rPr>
        <w:t xml:space="preserve">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 xml:space="preserve">Дата согласования задания   </w:t>
      </w:r>
      <w:proofErr w:type="gramStart"/>
      <w:r w:rsidRPr="008E3BCA">
        <w:rPr>
          <w:lang w:val="ru-RU"/>
        </w:rPr>
        <w:t xml:space="preserve">   «</w:t>
      </w:r>
      <w:proofErr w:type="gramEnd"/>
      <w:r w:rsidRPr="008E3BCA">
        <w:rPr>
          <w:lang w:val="ru-RU"/>
        </w:rPr>
        <w:t xml:space="preserve">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proofErr w:type="gramStart"/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</w:t>
      </w:r>
      <w:proofErr w:type="gramEnd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  (</w:t>
      </w:r>
      <w:proofErr w:type="gramEnd"/>
      <w:r w:rsidRPr="008E3BCA">
        <w:rPr>
          <w:bCs/>
          <w:lang w:val="ru-RU"/>
        </w:rPr>
        <w:t>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 xml:space="preserve">Полное наименование организации, предоставляющей место </w:t>
      </w:r>
      <w:proofErr w:type="gramStart"/>
      <w:r w:rsidRPr="008E3BCA">
        <w:rPr>
          <w:lang w:val="ru-RU"/>
        </w:rPr>
        <w:t>практики:_</w:t>
      </w:r>
      <w:proofErr w:type="gramEnd"/>
      <w:r w:rsidRPr="008E3BCA">
        <w:rPr>
          <w:lang w:val="ru-RU"/>
        </w:rPr>
        <w:t>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 xml:space="preserve">Название структурного подразделения, выступающего местом </w:t>
      </w:r>
      <w:proofErr w:type="gramStart"/>
      <w:r w:rsidRPr="008E3BCA">
        <w:rPr>
          <w:lang w:val="ru-RU"/>
        </w:rPr>
        <w:t>практики:_</w:t>
      </w:r>
      <w:proofErr w:type="gramEnd"/>
      <w:r w:rsidRPr="008E3BCA">
        <w:rPr>
          <w:lang w:val="ru-RU"/>
        </w:rPr>
        <w:t>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gramStart"/>
      <w:r>
        <w:rPr>
          <w:rFonts w:eastAsia="Calibri"/>
        </w:rPr>
        <w:t>по  «</w:t>
      </w:r>
      <w:proofErr w:type="gramEnd"/>
      <w:r>
        <w:rPr>
          <w:rFonts w:eastAsia="Calibri"/>
        </w:rPr>
        <w:t>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D614B7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614B7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614B7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614B7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614B7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614B7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614B7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614B7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</w:t>
      </w:r>
      <w:proofErr w:type="gramStart"/>
      <w:r w:rsidRPr="008E3BCA">
        <w:rPr>
          <w:vertAlign w:val="superscript"/>
          <w:lang w:val="ru-RU"/>
        </w:rPr>
        <w:t>ФИО  обучающегося</w:t>
      </w:r>
      <w:proofErr w:type="gramEnd"/>
      <w:r w:rsidRPr="008E3BCA">
        <w:rPr>
          <w:vertAlign w:val="superscript"/>
          <w:lang w:val="ru-RU"/>
        </w:rPr>
        <w:t xml:space="preserve">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</w:t>
      </w:r>
      <w:proofErr w:type="gramStart"/>
      <w:r w:rsidRPr="008E3BCA">
        <w:rPr>
          <w:vertAlign w:val="superscript"/>
          <w:lang w:val="ru-RU"/>
        </w:rPr>
        <w:t xml:space="preserve">практики)   </w:t>
      </w:r>
      <w:proofErr w:type="gramEnd"/>
      <w:r w:rsidRPr="008E3BCA">
        <w:rPr>
          <w:vertAlign w:val="superscript"/>
          <w:lang w:val="ru-RU"/>
        </w:rPr>
        <w:t xml:space="preserve">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Руководитель практики от </w:t>
      </w:r>
      <w:proofErr w:type="gramStart"/>
      <w:r w:rsidRPr="008E3BCA">
        <w:rPr>
          <w:lang w:val="ru-RU"/>
        </w:rPr>
        <w:t>Организации  _</w:t>
      </w:r>
      <w:proofErr w:type="gramEnd"/>
      <w:r w:rsidRPr="008E3BCA">
        <w:rPr>
          <w:lang w:val="ru-RU"/>
        </w:rPr>
        <w:t>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</w:t>
      </w:r>
      <w:proofErr w:type="gramStart"/>
      <w:r w:rsidRPr="008E3BCA">
        <w:rPr>
          <w:vertAlign w:val="superscript"/>
          <w:lang w:val="ru-RU"/>
        </w:rPr>
        <w:t xml:space="preserve">Организации)   </w:t>
      </w:r>
      <w:proofErr w:type="gramEnd"/>
      <w:r w:rsidRPr="008E3BCA">
        <w:rPr>
          <w:vertAlign w:val="superscript"/>
          <w:lang w:val="ru-RU"/>
        </w:rPr>
        <w:t xml:space="preserve">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2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 xml:space="preserve">Полное наименование организации, предоставляющей место </w:t>
      </w:r>
      <w:proofErr w:type="gramStart"/>
      <w:r w:rsidRPr="008E3BCA">
        <w:rPr>
          <w:lang w:val="ru-RU"/>
        </w:rPr>
        <w:t>практики:_</w:t>
      </w:r>
      <w:proofErr w:type="gramEnd"/>
      <w:r w:rsidRPr="008E3BCA">
        <w:rPr>
          <w:lang w:val="ru-RU"/>
        </w:rPr>
        <w:t>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 xml:space="preserve">Название структурного подразделения, выступающего местом </w:t>
      </w:r>
      <w:proofErr w:type="gramStart"/>
      <w:r w:rsidRPr="008E3BCA">
        <w:rPr>
          <w:lang w:val="ru-RU"/>
        </w:rPr>
        <w:t>практики:_</w:t>
      </w:r>
      <w:proofErr w:type="gramEnd"/>
      <w:r w:rsidRPr="008E3BCA">
        <w:rPr>
          <w:lang w:val="ru-RU"/>
        </w:rPr>
        <w:t>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gramStart"/>
      <w:r>
        <w:rPr>
          <w:rFonts w:eastAsia="Calibri"/>
        </w:rPr>
        <w:t>по  «</w:t>
      </w:r>
      <w:proofErr w:type="gramEnd"/>
      <w:r>
        <w:rPr>
          <w:rFonts w:eastAsia="Calibri"/>
        </w:rPr>
        <w:t>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E3BCA" w:rsidRPr="00D614B7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8E3BCA" w:rsidRPr="00D614B7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 xml:space="preserve">Руководитель </w:t>
      </w:r>
      <w:proofErr w:type="gramStart"/>
      <w:r w:rsidRPr="008E3BCA">
        <w:rPr>
          <w:lang w:val="ru-RU"/>
        </w:rPr>
        <w:t xml:space="preserve">практики,   </w:t>
      </w:r>
      <w:proofErr w:type="gramEnd"/>
      <w:r w:rsidRPr="008E3BCA">
        <w:rPr>
          <w:lang w:val="ru-RU"/>
        </w:rPr>
        <w:t xml:space="preserve">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О </w:t>
      </w:r>
      <w:proofErr w:type="gramStart"/>
      <w:r w:rsidRPr="008E3BCA">
        <w:rPr>
          <w:b/>
          <w:lang w:val="ru-RU"/>
        </w:rPr>
        <w:t>ПРОХОЖДЕНИИ  УЧЕБНОЙ</w:t>
      </w:r>
      <w:proofErr w:type="gramEnd"/>
      <w:r w:rsidRPr="008E3BCA">
        <w:rPr>
          <w:b/>
          <w:lang w:val="ru-RU"/>
        </w:rPr>
        <w:t xml:space="preserve">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</w:t>
      </w:r>
      <w:proofErr w:type="gramStart"/>
      <w:r w:rsidRPr="008E3BCA">
        <w:rPr>
          <w:vertAlign w:val="superscript"/>
          <w:lang w:val="ru-RU"/>
        </w:rPr>
        <w:t xml:space="preserve">подпись)   </w:t>
      </w:r>
      <w:proofErr w:type="gramEnd"/>
      <w:r w:rsidRPr="008E3BCA">
        <w:rPr>
          <w:vertAlign w:val="superscript"/>
          <w:lang w:val="ru-RU"/>
        </w:rPr>
        <w:t xml:space="preserve">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proofErr w:type="gramStart"/>
      <w:r w:rsidRPr="008E3BCA">
        <w:rPr>
          <w:lang w:val="ru-RU"/>
        </w:rPr>
        <w:t>Дата  подготовки</w:t>
      </w:r>
      <w:proofErr w:type="gramEnd"/>
      <w:r w:rsidRPr="008E3BCA">
        <w:rPr>
          <w:lang w:val="ru-RU"/>
        </w:rPr>
        <w:t xml:space="preserve">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2EA5D3" wp14:editId="059C60F4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</w:t>
      </w:r>
      <w:proofErr w:type="gramStart"/>
      <w:r w:rsidRPr="008E3BCA">
        <w:rPr>
          <w:sz w:val="24"/>
          <w:szCs w:val="24"/>
          <w:lang w:val="ru-RU"/>
        </w:rPr>
        <w:t>курса  _</w:t>
      </w:r>
      <w:proofErr w:type="gramEnd"/>
      <w:r w:rsidRPr="008E3BCA">
        <w:rPr>
          <w:sz w:val="24"/>
          <w:szCs w:val="24"/>
          <w:lang w:val="ru-RU"/>
        </w:rPr>
        <w:t>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</w:t>
      </w:r>
      <w:proofErr w:type="gramStart"/>
      <w:r w:rsidRPr="008E3BCA">
        <w:rPr>
          <w:b/>
          <w:lang w:val="ru-RU"/>
        </w:rPr>
        <w:t xml:space="preserve">материалов:   </w:t>
      </w:r>
      <w:proofErr w:type="gramEnd"/>
      <w:r w:rsidRPr="008E3BCA">
        <w:rPr>
          <w:b/>
          <w:lang w:val="ru-RU"/>
        </w:rPr>
        <w:t xml:space="preserve">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</w:t>
      </w:r>
      <w:proofErr w:type="gramStart"/>
      <w:r w:rsidRPr="008E3BCA">
        <w:rPr>
          <w:vertAlign w:val="superscript"/>
          <w:lang w:val="ru-RU"/>
        </w:rPr>
        <w:t>дата)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</w:t>
      </w:r>
      <w:proofErr w:type="gramStart"/>
      <w:r w:rsidRPr="008E3BCA">
        <w:rPr>
          <w:vertAlign w:val="superscript"/>
          <w:lang w:val="ru-RU"/>
        </w:rPr>
        <w:t>дата)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E0" w:rsidRDefault="005B26E0">
      <w:r>
        <w:separator/>
      </w:r>
    </w:p>
  </w:endnote>
  <w:endnote w:type="continuationSeparator" w:id="0">
    <w:p w:rsidR="005B26E0" w:rsidRDefault="005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Content>
      <w:p w:rsidR="00D614B7" w:rsidRDefault="00D614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55" w:rsidRPr="00AD0355">
          <w:rPr>
            <w:noProof/>
            <w:lang w:val="ru-RU"/>
          </w:rPr>
          <w:t>51</w:t>
        </w:r>
        <w:r>
          <w:fldChar w:fldCharType="end"/>
        </w:r>
      </w:p>
    </w:sdtContent>
  </w:sdt>
  <w:p w:rsidR="00D614B7" w:rsidRDefault="00D614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E0" w:rsidRDefault="005B26E0">
      <w:r>
        <w:separator/>
      </w:r>
    </w:p>
  </w:footnote>
  <w:footnote w:type="continuationSeparator" w:id="0">
    <w:p w:rsidR="005B26E0" w:rsidRDefault="005B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B7" w:rsidRDefault="00D614B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42DF0" wp14:editId="3E12EFB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4B7" w:rsidRDefault="00D614B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2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D614B7" w:rsidRDefault="00D614B7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 w15:restartNumberingAfterBreak="0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5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3"/>
  </w:num>
  <w:num w:numId="5">
    <w:abstractNumId w:val="26"/>
  </w:num>
  <w:num w:numId="6">
    <w:abstractNumId w:val="24"/>
  </w:num>
  <w:num w:numId="7">
    <w:abstractNumId w:val="28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7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7BB9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14D0"/>
    <w:rsid w:val="003E73C8"/>
    <w:rsid w:val="003E7EDE"/>
    <w:rsid w:val="003F6932"/>
    <w:rsid w:val="003F6B8C"/>
    <w:rsid w:val="0040609A"/>
    <w:rsid w:val="00406BB8"/>
    <w:rsid w:val="00410D74"/>
    <w:rsid w:val="004115C7"/>
    <w:rsid w:val="00413344"/>
    <w:rsid w:val="00416D75"/>
    <w:rsid w:val="00433730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2F2E"/>
    <w:rsid w:val="00577696"/>
    <w:rsid w:val="0058067A"/>
    <w:rsid w:val="00584707"/>
    <w:rsid w:val="00595226"/>
    <w:rsid w:val="005A0A64"/>
    <w:rsid w:val="005A0D18"/>
    <w:rsid w:val="005A41C7"/>
    <w:rsid w:val="005B26E0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332FC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010BF"/>
    <w:rsid w:val="00703F4E"/>
    <w:rsid w:val="00713560"/>
    <w:rsid w:val="00713DC6"/>
    <w:rsid w:val="00717283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AB3"/>
    <w:rsid w:val="00A3306A"/>
    <w:rsid w:val="00A42332"/>
    <w:rsid w:val="00A5381E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0355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8431C"/>
    <w:rsid w:val="00B87C07"/>
    <w:rsid w:val="00BA02D9"/>
    <w:rsid w:val="00BA1DD8"/>
    <w:rsid w:val="00BB1DB5"/>
    <w:rsid w:val="00BB7A3D"/>
    <w:rsid w:val="00BE0EEA"/>
    <w:rsid w:val="00BE2806"/>
    <w:rsid w:val="00BE2EA1"/>
    <w:rsid w:val="00BE3885"/>
    <w:rsid w:val="00BF22F6"/>
    <w:rsid w:val="00BF3C9B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80E9D"/>
    <w:rsid w:val="00C85A84"/>
    <w:rsid w:val="00CB06F3"/>
    <w:rsid w:val="00CB0CB6"/>
    <w:rsid w:val="00CB0DE7"/>
    <w:rsid w:val="00CB2AA1"/>
    <w:rsid w:val="00CC4CD3"/>
    <w:rsid w:val="00CC6ABC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14B7"/>
    <w:rsid w:val="00D62668"/>
    <w:rsid w:val="00D63033"/>
    <w:rsid w:val="00D72AE7"/>
    <w:rsid w:val="00D87038"/>
    <w:rsid w:val="00D930D8"/>
    <w:rsid w:val="00D9614A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40BCD"/>
    <w:rsid w:val="00F41141"/>
    <w:rsid w:val="00F61893"/>
    <w:rsid w:val="00F64DF9"/>
    <w:rsid w:val="00F712CF"/>
    <w:rsid w:val="00F82907"/>
    <w:rsid w:val="00F82B86"/>
    <w:rsid w:val="00F9341A"/>
    <w:rsid w:val="00F94C4E"/>
    <w:rsid w:val="00FA46EB"/>
    <w:rsid w:val="00FC33BC"/>
    <w:rsid w:val="00FD1A1C"/>
    <w:rsid w:val="00FD5BE9"/>
    <w:rsid w:val="00FE2327"/>
    <w:rsid w:val="00FE4F94"/>
    <w:rsid w:val="00FF13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92AE3-F689-48B9-8B03-DF04C17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val="x-none"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  <w:lang w:val="x-none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  <w:lang w:val="x-none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5453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bs.prospekt.org/book/38463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45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" TargetMode="Externa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C3A70F976EA47F5F734921460A6E812CBA01CF6BBCEA583643AEC94m1g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AC4B-B90D-4568-AF3B-8504DD9B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15028</Words>
  <Characters>85665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2019-06-29T12:28:00Z</cp:lastPrinted>
  <dcterms:created xsi:type="dcterms:W3CDTF">2019-06-29T14:30:00Z</dcterms:created>
  <dcterms:modified xsi:type="dcterms:W3CDTF">2019-06-30T10:14:00Z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