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C7AD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РОССИЙСКОЙ </w:t>
      </w:r>
    </w:p>
    <w:p w14:paraId="4611E7A7" w14:textId="44A23455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 ФЕДЕРАЛЬНОЕ ГОСУДАРСТВЕННОЕ </w:t>
      </w:r>
      <w:r w:rsidR="00586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7F0C729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2B155367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«МОСКОВСКИЙ ГОСУДАРСТВЕННЫЙ ЮРИДИЧЕСКИЙ </w:t>
      </w:r>
    </w:p>
    <w:p w14:paraId="6C2D5249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 ИМЕНИ О.Е. КУТАФИНА (МГЮА)» </w:t>
      </w:r>
    </w:p>
    <w:p w14:paraId="21BA9962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Оренбургский институт (филиал)</w:t>
      </w:r>
    </w:p>
    <w:p w14:paraId="0E9AF695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26B86" w14:textId="77777777"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Кафедра предпринимательского и </w:t>
      </w:r>
      <w:proofErr w:type="spellStart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природоресурсного</w:t>
      </w:r>
      <w:proofErr w:type="spellEnd"/>
      <w:r w:rsidRPr="005C0D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права</w:t>
      </w:r>
    </w:p>
    <w:p w14:paraId="1413D2C4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96FEF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</w:t>
      </w:r>
    </w:p>
    <w:p w14:paraId="4E980FA5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D1564" w14:textId="77777777"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Производственная практика: преддипломная практика</w:t>
      </w:r>
    </w:p>
    <w:p w14:paraId="374A7F1C" w14:textId="77777777" w:rsidR="000F7F53" w:rsidRPr="005C0D40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B3096" w14:textId="77777777" w:rsidR="000F7F53" w:rsidRPr="005C0D40" w:rsidRDefault="000F7F53" w:rsidP="000F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D40">
        <w:rPr>
          <w:rFonts w:ascii="Times New Roman" w:hAnsi="Times New Roman" w:cs="Times New Roman"/>
          <w:b/>
          <w:bCs/>
          <w:sz w:val="28"/>
          <w:szCs w:val="28"/>
        </w:rPr>
        <w:t>Б2.В.02 (</w:t>
      </w:r>
      <w:proofErr w:type="spellStart"/>
      <w:r w:rsidRPr="005C0D40">
        <w:rPr>
          <w:rFonts w:ascii="Times New Roman" w:hAnsi="Times New Roman" w:cs="Times New Roman"/>
          <w:b/>
          <w:bCs/>
          <w:sz w:val="28"/>
          <w:szCs w:val="28"/>
        </w:rPr>
        <w:t>Пд</w:t>
      </w:r>
      <w:proofErr w:type="spellEnd"/>
      <w:r w:rsidRPr="005C0D4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283B50C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55CEF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набора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700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7B8B12EA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0F7F53" w:rsidRPr="00B31E51" w14:paraId="41D6250A" w14:textId="77777777" w:rsidTr="003F4CF5">
        <w:tc>
          <w:tcPr>
            <w:tcW w:w="3085" w:type="dxa"/>
          </w:tcPr>
          <w:p w14:paraId="21618FE6" w14:textId="1DBE6D4F" w:rsidR="000F7F53" w:rsidRPr="00B31E51" w:rsidRDefault="000F7F53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6486" w:type="dxa"/>
          </w:tcPr>
          <w:p w14:paraId="36DA2BD1" w14:textId="77777777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1E51">
              <w:rPr>
                <w:rFonts w:ascii="Times New Roman" w:eastAsia="Calibri" w:hAnsi="Times New Roman"/>
                <w:sz w:val="24"/>
                <w:szCs w:val="24"/>
              </w:rPr>
              <w:t xml:space="preserve">40.04.01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14:paraId="6ACFD2C8" w14:textId="77777777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14:paraId="6F011D26" w14:textId="77777777" w:rsidTr="003F4CF5">
        <w:tc>
          <w:tcPr>
            <w:tcW w:w="3085" w:type="dxa"/>
          </w:tcPr>
          <w:p w14:paraId="4F57B724" w14:textId="77777777"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высшего </w:t>
            </w:r>
          </w:p>
          <w:p w14:paraId="7319B6FE" w14:textId="77777777" w:rsidR="000F7F53" w:rsidRPr="00B31E51" w:rsidRDefault="000F7F53" w:rsidP="003F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образования:</w:t>
            </w:r>
          </w:p>
        </w:tc>
        <w:tc>
          <w:tcPr>
            <w:tcW w:w="6486" w:type="dxa"/>
          </w:tcPr>
          <w:p w14:paraId="3C8E2316" w14:textId="77777777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магистратура </w:t>
            </w:r>
          </w:p>
          <w:p w14:paraId="33E4E3BA" w14:textId="77777777"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14:paraId="2CBC8E0F" w14:textId="77777777" w:rsidTr="003F4CF5">
        <w:tc>
          <w:tcPr>
            <w:tcW w:w="3085" w:type="dxa"/>
          </w:tcPr>
          <w:p w14:paraId="1B35477B" w14:textId="2D743C0D" w:rsidR="000F7F53" w:rsidRPr="005865B4" w:rsidRDefault="000F7F53" w:rsidP="003F4CF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ОПОП ВО</w:t>
            </w:r>
          </w:p>
        </w:tc>
        <w:tc>
          <w:tcPr>
            <w:tcW w:w="6486" w:type="dxa"/>
          </w:tcPr>
          <w:p w14:paraId="66040788" w14:textId="77777777" w:rsidR="000F7F53" w:rsidRPr="005C0D40" w:rsidRDefault="000F7F53" w:rsidP="003F4CF5">
            <w:pPr>
              <w:ind w:left="4395" w:hanging="4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сопровождение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D40">
              <w:rPr>
                <w:rFonts w:ascii="Times New Roman" w:hAnsi="Times New Roman" w:cs="Times New Roman"/>
                <w:bCs/>
                <w:sz w:val="24"/>
                <w:szCs w:val="24"/>
              </w:rPr>
              <w:t>бизнеса (бизнес-юрист)</w:t>
            </w:r>
          </w:p>
          <w:p w14:paraId="53422CC6" w14:textId="5F309C15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14:paraId="509A7C0B" w14:textId="77777777" w:rsidTr="003F4CF5">
        <w:tc>
          <w:tcPr>
            <w:tcW w:w="3085" w:type="dxa"/>
          </w:tcPr>
          <w:p w14:paraId="58A29F07" w14:textId="77777777" w:rsidR="000F7F53" w:rsidRPr="00B31E51" w:rsidRDefault="000F7F53" w:rsidP="003F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(формы) </w:t>
            </w:r>
            <w:r w:rsidRPr="00B31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обучения:</w:t>
            </w:r>
          </w:p>
        </w:tc>
        <w:tc>
          <w:tcPr>
            <w:tcW w:w="6486" w:type="dxa"/>
          </w:tcPr>
          <w:p w14:paraId="71BBB79E" w14:textId="77777777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</w:t>
            </w:r>
          </w:p>
          <w:p w14:paraId="49800DB4" w14:textId="77777777" w:rsidR="000F7F53" w:rsidRPr="00B31E51" w:rsidRDefault="000F7F53" w:rsidP="003F4C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F53" w:rsidRPr="00B31E51" w14:paraId="36FD64F5" w14:textId="77777777" w:rsidTr="003F4CF5">
        <w:tc>
          <w:tcPr>
            <w:tcW w:w="3085" w:type="dxa"/>
          </w:tcPr>
          <w:p w14:paraId="5195A10A" w14:textId="77777777" w:rsidR="000F7F53" w:rsidRPr="00B31E51" w:rsidRDefault="000F7F53" w:rsidP="003F4CF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6486" w:type="dxa"/>
          </w:tcPr>
          <w:p w14:paraId="744FDDD0" w14:textId="77777777" w:rsidR="000F7F53" w:rsidRPr="00B31E51" w:rsidRDefault="000F7F53" w:rsidP="003F4CF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</w:tbl>
    <w:p w14:paraId="3216D02A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3CA7D6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FF88A6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29FBDB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AFD933" w14:textId="77777777" w:rsidR="000F7F53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FC16CC" w14:textId="77777777" w:rsidR="005865B4" w:rsidRDefault="005865B4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EA569A" w14:textId="77777777" w:rsidR="005865B4" w:rsidRDefault="005865B4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635A5" w14:textId="77777777" w:rsidR="005865B4" w:rsidRDefault="005865B4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B8D160" w14:textId="77777777" w:rsidR="005865B4" w:rsidRDefault="005865B4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2C4ECB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Оренбург – 202</w:t>
      </w:r>
      <w:r w:rsidR="0070001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B31E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BD7B6B5" w14:textId="77777777"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Программа утверждена на заседании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права, протокол № </w:t>
      </w:r>
      <w:r w:rsidR="00C81780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70001B">
        <w:rPr>
          <w:rFonts w:ascii="Times New Roman" w:eastAsia="Calibri" w:hAnsi="Times New Roman" w:cs="Times New Roman"/>
          <w:sz w:val="26"/>
          <w:szCs w:val="26"/>
        </w:rPr>
        <w:t>25</w:t>
      </w:r>
      <w:r>
        <w:rPr>
          <w:rFonts w:ascii="Times New Roman" w:eastAsia="Calibri" w:hAnsi="Times New Roman" w:cs="Times New Roman"/>
          <w:sz w:val="26"/>
          <w:szCs w:val="26"/>
        </w:rPr>
        <w:t>» марта 202</w:t>
      </w:r>
      <w:r w:rsidR="0070001B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1D892C5A" w14:textId="77777777"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73012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17BDEEF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2439BD" w14:textId="77777777" w:rsidR="000F7F53" w:rsidRDefault="000F7F53" w:rsidP="000F7F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Автор:</w:t>
      </w:r>
    </w:p>
    <w:p w14:paraId="10C7C302" w14:textId="77777777"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доктор юридических наук, </w:t>
      </w:r>
      <w:r>
        <w:rPr>
          <w:rFonts w:ascii="Times New Roman" w:hAnsi="Times New Roman" w:cs="Times New Roman"/>
          <w:sz w:val="26"/>
          <w:szCs w:val="26"/>
        </w:rPr>
        <w:t xml:space="preserve">доцент,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кафедры предпринимательского 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природоресурсного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права Оренбургского института (филиала) Университета имени О.Е. Кутафина (МГЮА)</w:t>
      </w:r>
      <w:r w:rsidR="0070001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90D1CE" w14:textId="77777777"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CDC0E1" w14:textId="77777777"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6D2092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878105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A6D651F" w14:textId="77777777"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Рецензенты:</w:t>
      </w:r>
    </w:p>
    <w:p w14:paraId="31CD3AF7" w14:textId="77777777" w:rsidR="000F7F53" w:rsidRDefault="000F7F53" w:rsidP="000F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Томина А.П.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кандидат юридических наук, доцент кафедры </w:t>
      </w:r>
      <w:r>
        <w:rPr>
          <w:rFonts w:ascii="Times New Roman" w:hAnsi="Times New Roman" w:cs="Times New Roman"/>
          <w:sz w:val="26"/>
          <w:szCs w:val="26"/>
        </w:rPr>
        <w:t>доцент, заведующий кафедрой гражданского права и процесса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Оренбургского института (филиала) Университета имени О.Е. Кутафина (МГЮА).</w:t>
      </w:r>
    </w:p>
    <w:p w14:paraId="295BF45E" w14:textId="77777777"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Носенко Л.И. – кандидат юридических наук, доцент, заведующий кафедрой гражданского права и процесса ОГУ</w:t>
      </w:r>
      <w:r w:rsidR="0070001B">
        <w:rPr>
          <w:rFonts w:ascii="Times New Roman" w:hAnsi="Times New Roman" w:cs="Times New Roman"/>
          <w:sz w:val="26"/>
          <w:szCs w:val="26"/>
        </w:rPr>
        <w:t>.</w:t>
      </w:r>
    </w:p>
    <w:p w14:paraId="47BA7D6F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86AE982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8D066E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Ефимцева Т.В.</w:t>
      </w:r>
    </w:p>
    <w:p w14:paraId="753C7A82" w14:textId="77777777" w:rsidR="000F7F53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: рабочая программа </w:t>
      </w:r>
      <w:r>
        <w:rPr>
          <w:rFonts w:ascii="Times New Roman" w:eastAsia="Calibri" w:hAnsi="Times New Roman" w:cs="Times New Roman"/>
          <w:bCs/>
          <w:sz w:val="26"/>
          <w:szCs w:val="26"/>
        </w:rPr>
        <w:t>дисциплины (модуля)</w:t>
      </w:r>
      <w:r>
        <w:rPr>
          <w:rFonts w:ascii="Times New Roman" w:eastAsia="Calibri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Ефимцева Т.В.</w:t>
      </w:r>
      <w:r>
        <w:rPr>
          <w:rFonts w:ascii="Times New Roman" w:eastAsia="Calibri" w:hAnsi="Times New Roman" w:cs="Times New Roman"/>
          <w:sz w:val="26"/>
          <w:szCs w:val="26"/>
        </w:rPr>
        <w:t>— Оренбург, 202</w:t>
      </w:r>
      <w:r w:rsidR="0070001B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2C34B12F" w14:textId="77777777" w:rsidR="000F7F53" w:rsidRDefault="000F7F53" w:rsidP="000F7F53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C7E1789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C59DD35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87E63C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E987D89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B14E6C7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BE663CB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08F3431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0D226A6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921890B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693438F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A93B99E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60448ED4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1285034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299B807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E35B5EB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©Оренбургский институт (филиал)</w:t>
      </w:r>
    </w:p>
    <w:p w14:paraId="0D90B5E4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Университета имени О.Е. Кутафина (МГЮА), 202</w:t>
      </w:r>
      <w:r w:rsidR="0070001B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39EA42E" w14:textId="77777777" w:rsidR="000F7F53" w:rsidRDefault="000F7F53" w:rsidP="000F7F5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80D1C99" w14:textId="77777777" w:rsidR="000F7F53" w:rsidRPr="00B31E51" w:rsidRDefault="000F7F53" w:rsidP="000F7F53">
      <w:pPr>
        <w:widowControl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2A0F1A03" w14:textId="77777777" w:rsidR="000F7F53" w:rsidRPr="00B31E51" w:rsidRDefault="000F7F53" w:rsidP="000F7F5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ОБЩИЕ ПОЛОЖЕНИЯ</w:t>
      </w:r>
    </w:p>
    <w:p w14:paraId="2065A575" w14:textId="77777777"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892E1A" w14:textId="77777777" w:rsidR="000F7F53" w:rsidRPr="00B31E51" w:rsidRDefault="000F7F53" w:rsidP="000F7F53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Цели и задачи освоения дисциплины (модуля)</w:t>
      </w:r>
    </w:p>
    <w:p w14:paraId="07BA88EB" w14:textId="77777777" w:rsidR="000F7F53" w:rsidRPr="00B31E51" w:rsidRDefault="000F7F53" w:rsidP="000F7F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A236163" w14:textId="77777777"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 </w:t>
      </w: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определяет результаты освоения данной дисциплины (модуля). </w:t>
      </w:r>
    </w:p>
    <w:p w14:paraId="5A5BC76A" w14:textId="77777777"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 xml:space="preserve">Реализация поставленной цели требует решения определенного ряда </w:t>
      </w:r>
      <w:r w:rsidRPr="00EB1706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Pr="00EB1706">
        <w:rPr>
          <w:rFonts w:ascii="Times New Roman" w:eastAsia="Calibri" w:hAnsi="Times New Roman" w:cs="Times New Roman"/>
          <w:sz w:val="26"/>
          <w:szCs w:val="26"/>
        </w:rPr>
        <w:t>. Решение каждой задачи вносит свой вклад и продвигает обучающегося к достижению поставленной цели.</w:t>
      </w:r>
    </w:p>
    <w:p w14:paraId="0DFE0D0B" w14:textId="77777777"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47292C" w14:textId="77777777"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rFonts w:eastAsia="Calibri"/>
          <w:sz w:val="26"/>
          <w:szCs w:val="26"/>
        </w:rPr>
        <w:t>Целью освоения учебной дисциплины (модуля) «</w:t>
      </w:r>
      <w:r w:rsidRPr="00EB1706">
        <w:rPr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eastAsia="Calibri"/>
          <w:sz w:val="26"/>
          <w:szCs w:val="26"/>
        </w:rPr>
        <w:t xml:space="preserve">» является </w:t>
      </w:r>
      <w:r w:rsidRPr="00EB1706">
        <w:rPr>
          <w:sz w:val="26"/>
          <w:szCs w:val="26"/>
        </w:rPr>
        <w:t xml:space="preserve">Организация и апробация результатов собственного научного исследования и иных смежных наработок, выявления личностных качеств и склонностей в сфере юридической деятельности, практической оценки и самооценки собственных коммуникативных и творческих способностей и иных компетенций, необходимых для успешного социального взаимодействия, самоорганизации и самоуправления. </w:t>
      </w:r>
    </w:p>
    <w:p w14:paraId="53037671" w14:textId="77777777"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E3B7C0" w14:textId="77777777" w:rsidR="000F7F53" w:rsidRPr="00EB1706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706">
        <w:rPr>
          <w:rFonts w:ascii="Times New Roman" w:eastAsia="Calibri" w:hAnsi="Times New Roman" w:cs="Times New Roman"/>
          <w:sz w:val="26"/>
          <w:szCs w:val="26"/>
        </w:rPr>
        <w:t>Задачами учебной дисциплины (модуля) «</w:t>
      </w:r>
      <w:r w:rsidRPr="00EB1706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EB1706">
        <w:rPr>
          <w:rFonts w:ascii="Times New Roman" w:eastAsia="Calibri" w:hAnsi="Times New Roman" w:cs="Times New Roman"/>
          <w:sz w:val="26"/>
          <w:szCs w:val="26"/>
        </w:rPr>
        <w:t>» являются:</w:t>
      </w:r>
    </w:p>
    <w:p w14:paraId="290D0D67" w14:textId="77777777"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овладение обучающимися навыками организации и проведения научных исследований в профессиональной деятельности; </w:t>
      </w:r>
    </w:p>
    <w:p w14:paraId="74C7FB49" w14:textId="77777777"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приобретение обучающимися навыков ведения индивидуальной и коллективной научно-исследовательской работы; </w:t>
      </w:r>
    </w:p>
    <w:p w14:paraId="37001BAD" w14:textId="77777777"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6"/>
          <w:szCs w:val="26"/>
        </w:rPr>
      </w:pPr>
      <w:r w:rsidRPr="00EB1706">
        <w:rPr>
          <w:sz w:val="26"/>
          <w:szCs w:val="26"/>
        </w:rPr>
        <w:t xml:space="preserve">- выработка у обучающихся способностей представлять полученные результаты научных исследований в виде законченных научно-исследовательских разработок; </w:t>
      </w:r>
    </w:p>
    <w:p w14:paraId="1A3294F1" w14:textId="77777777" w:rsidR="000F7F53" w:rsidRPr="00EB1706" w:rsidRDefault="000F7F53" w:rsidP="000F7F5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b/>
          <w:sz w:val="26"/>
          <w:szCs w:val="26"/>
        </w:rPr>
      </w:pPr>
      <w:r w:rsidRPr="00EB1706">
        <w:rPr>
          <w:sz w:val="26"/>
          <w:szCs w:val="26"/>
        </w:rPr>
        <w:t>- сбор обучающимися материалов для выполнения выпускной квалификационной работы.</w:t>
      </w:r>
    </w:p>
    <w:p w14:paraId="218893E8" w14:textId="77777777" w:rsidR="000F7F53" w:rsidRDefault="000F7F53" w:rsidP="000F7F53">
      <w:pPr>
        <w:pStyle w:val="Default"/>
        <w:ind w:firstLine="709"/>
        <w:jc w:val="both"/>
        <w:rPr>
          <w:b/>
          <w:bCs/>
          <w:i/>
          <w:iCs/>
          <w:sz w:val="26"/>
          <w:szCs w:val="26"/>
        </w:rPr>
      </w:pPr>
    </w:p>
    <w:p w14:paraId="0F9EE128" w14:textId="77777777"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b/>
          <w:bCs/>
          <w:i/>
          <w:iCs/>
          <w:sz w:val="26"/>
          <w:szCs w:val="26"/>
        </w:rPr>
        <w:t xml:space="preserve">Практическая подготовка </w:t>
      </w:r>
      <w:r w:rsidRPr="00EB1706">
        <w:rPr>
          <w:sz w:val="26"/>
          <w:szCs w:val="26"/>
        </w:rPr>
        <w:t xml:space="preserve">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 </w:t>
      </w:r>
    </w:p>
    <w:p w14:paraId="5D308602" w14:textId="77777777"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14:paraId="2991E9B2" w14:textId="77777777" w:rsidR="000F7F53" w:rsidRPr="00EB1706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EB1706">
        <w:rPr>
          <w:sz w:val="26"/>
          <w:szCs w:val="26"/>
        </w:rPr>
        <w:t xml:space="preserve">Практика является обязательным разделом ОПОП ВО. Она представляет собой вид учебных занятий, осуществляемых в соответствии с направленностью (профилем) программы магистратуры, непосредственно ориентированных на профессионально-практическую подготовку обучающихся, формирование и развитие практических навыков, компетенций в процессе выполнения определенных видов работ, связанных с будущей профессиональной деятельностью. </w:t>
      </w:r>
    </w:p>
    <w:p w14:paraId="5DBF2BE0" w14:textId="77777777" w:rsidR="000F7F53" w:rsidRPr="00D06B0B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D06B0B">
        <w:rPr>
          <w:sz w:val="26"/>
          <w:szCs w:val="26"/>
        </w:rPr>
        <w:lastRenderedPageBreak/>
        <w:t xml:space="preserve">Практика дает возможность расширения и (или) углубления знаний, умений, навыков и компетенций, определяемых содержанием базовых (обязательных) и вариативных (профильных) дисциплин (модулей), позволяет обучающемуся получить углубленные знания, навыки и компетенции для успешной профессиональной деятельности и (или) </w:t>
      </w:r>
    </w:p>
    <w:p w14:paraId="0A0324E4" w14:textId="77777777" w:rsidR="000F7F53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0B">
        <w:rPr>
          <w:rFonts w:ascii="Times New Roman" w:hAnsi="Times New Roman" w:cs="Times New Roman"/>
          <w:sz w:val="26"/>
          <w:szCs w:val="26"/>
        </w:rPr>
        <w:t>дальнейшего обучения в аспирантуре.</w:t>
      </w:r>
    </w:p>
    <w:p w14:paraId="35AB039D" w14:textId="77777777" w:rsidR="000F7F53" w:rsidRPr="00D06B0B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B66E21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дисциплины (модуля) в структуре ОПОП ВО</w:t>
      </w:r>
    </w:p>
    <w:p w14:paraId="7DABEEDB" w14:textId="77777777" w:rsidR="000F7F53" w:rsidRPr="00572892" w:rsidRDefault="000F7F53" w:rsidP="000F7F5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F745F6" w14:textId="77777777" w:rsidR="000F7F53" w:rsidRPr="00572892" w:rsidRDefault="000F7F53" w:rsidP="000F7F53">
      <w:pPr>
        <w:pStyle w:val="Default"/>
        <w:ind w:firstLine="709"/>
        <w:jc w:val="both"/>
        <w:rPr>
          <w:sz w:val="26"/>
          <w:szCs w:val="26"/>
        </w:rPr>
      </w:pPr>
      <w:r w:rsidRPr="00572892">
        <w:rPr>
          <w:rFonts w:eastAsia="Calibri"/>
          <w:sz w:val="26"/>
          <w:szCs w:val="26"/>
        </w:rPr>
        <w:t>Дисциплина (модуль) «</w:t>
      </w:r>
      <w:r w:rsidRPr="00572892">
        <w:rPr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eastAsia="Calibri"/>
          <w:sz w:val="26"/>
          <w:szCs w:val="26"/>
        </w:rPr>
        <w:t>» относится</w:t>
      </w:r>
      <w:r w:rsidRPr="00572892">
        <w:rPr>
          <w:rFonts w:eastAsia="Calibri"/>
          <w:i/>
          <w:sz w:val="26"/>
          <w:szCs w:val="26"/>
        </w:rPr>
        <w:t xml:space="preserve"> </w:t>
      </w:r>
      <w:r w:rsidRPr="00572892">
        <w:rPr>
          <w:sz w:val="26"/>
          <w:szCs w:val="26"/>
        </w:rPr>
        <w:t xml:space="preserve">к части, формируемой участника образовательных отношений Блока 2. Практика основной профессиональной образовательной программы высшего образования </w:t>
      </w:r>
    </w:p>
    <w:p w14:paraId="7443D8B0" w14:textId="77777777" w:rsidR="000F7F53" w:rsidRPr="00572892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DCCE79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Освоение дисциплины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дисциплины,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</w:t>
      </w:r>
      <w:r w:rsidRPr="00572892">
        <w:rPr>
          <w:rFonts w:ascii="Times New Roman" w:eastAsia="Calibri" w:hAnsi="Times New Roman" w:cs="Times New Roman"/>
          <w:sz w:val="26"/>
          <w:szCs w:val="26"/>
        </w:rPr>
        <w:t>«</w:t>
      </w:r>
      <w:r w:rsidRPr="00572892">
        <w:rPr>
          <w:rFonts w:ascii="Times New Roman" w:hAnsi="Times New Roman" w:cs="Times New Roman"/>
          <w:bCs/>
          <w:sz w:val="26"/>
          <w:szCs w:val="26"/>
        </w:rPr>
        <w:t>Производственная практика: преддипломная практика</w:t>
      </w:r>
      <w:r w:rsidRPr="00572892">
        <w:rPr>
          <w:rFonts w:ascii="Times New Roman" w:eastAsia="Calibri" w:hAnsi="Times New Roman" w:cs="Times New Roman"/>
          <w:sz w:val="26"/>
          <w:szCs w:val="26"/>
        </w:rPr>
        <w:t>»</w:t>
      </w:r>
      <w:r w:rsidRPr="00B31E5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E9DF95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3338FC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 w14:paraId="791DFDED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A359E6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 xml:space="preserve">По итогам освоения дисциплины (модуля) обучающийся должен обладать следующими компетенциями в соответствии с ФГОС ВО: </w:t>
      </w:r>
    </w:p>
    <w:p w14:paraId="2BBC7624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780D15A5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УК-1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3"/>
          <w:szCs w:val="23"/>
        </w:rPr>
        <w:t xml:space="preserve">; </w:t>
      </w:r>
    </w:p>
    <w:p w14:paraId="29046197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УК-2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управлять проектом на всех этапах его жизненного цикла</w:t>
      </w:r>
      <w:r>
        <w:rPr>
          <w:sz w:val="23"/>
          <w:szCs w:val="23"/>
        </w:rPr>
        <w:t xml:space="preserve">; </w:t>
      </w:r>
    </w:p>
    <w:p w14:paraId="2820A111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sz w:val="23"/>
          <w:szCs w:val="23"/>
        </w:rPr>
        <w:t xml:space="preserve">; </w:t>
      </w:r>
    </w:p>
    <w:p w14:paraId="06CFE065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 </w:t>
      </w:r>
      <w:r w:rsidRPr="00053550">
        <w:rPr>
          <w:sz w:val="26"/>
          <w:szCs w:val="26"/>
        </w:rPr>
        <w:t>Способен применять современные коммуникативные технологии, в том числе на иностранном(</w:t>
      </w:r>
      <w:proofErr w:type="spellStart"/>
      <w:r w:rsidRPr="00053550">
        <w:rPr>
          <w:sz w:val="26"/>
          <w:szCs w:val="26"/>
        </w:rPr>
        <w:t>ых</w:t>
      </w:r>
      <w:proofErr w:type="spellEnd"/>
      <w:r w:rsidRPr="00053550">
        <w:rPr>
          <w:sz w:val="26"/>
          <w:szCs w:val="26"/>
        </w:rPr>
        <w:t xml:space="preserve">) языке(ах), для </w:t>
      </w:r>
      <w:proofErr w:type="spellStart"/>
      <w:r w:rsidRPr="00053550">
        <w:rPr>
          <w:sz w:val="26"/>
          <w:szCs w:val="26"/>
        </w:rPr>
        <w:t>академическогои</w:t>
      </w:r>
      <w:proofErr w:type="spellEnd"/>
      <w:r w:rsidRPr="00053550">
        <w:rPr>
          <w:sz w:val="26"/>
          <w:szCs w:val="26"/>
        </w:rPr>
        <w:t xml:space="preserve"> профессионального взаимодействия</w:t>
      </w:r>
      <w:r>
        <w:rPr>
          <w:sz w:val="23"/>
          <w:szCs w:val="23"/>
        </w:rPr>
        <w:t xml:space="preserve">; </w:t>
      </w:r>
    </w:p>
    <w:p w14:paraId="6FE046A6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УК-6 </w:t>
      </w:r>
      <w:r w:rsidRPr="00053550">
        <w:rPr>
          <w:sz w:val="26"/>
          <w:szCs w:val="26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sz w:val="23"/>
          <w:szCs w:val="23"/>
        </w:rPr>
        <w:t xml:space="preserve">; </w:t>
      </w:r>
    </w:p>
    <w:p w14:paraId="0A0344D8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3A74D3BB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B31E51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2EEB8ECB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ПК-1 </w:t>
      </w:r>
      <w:r w:rsidRPr="00053550">
        <w:rPr>
          <w:sz w:val="26"/>
          <w:szCs w:val="26"/>
        </w:rPr>
        <w:t>Способен разрабатывать нормативные правовые и локальные правовые акты в конкретных сферах юридической деятельности</w:t>
      </w:r>
      <w:r>
        <w:rPr>
          <w:sz w:val="23"/>
          <w:szCs w:val="23"/>
        </w:rPr>
        <w:t>;</w:t>
      </w:r>
    </w:p>
    <w:p w14:paraId="1DD1BDC4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ПК-2 </w:t>
      </w:r>
      <w:r w:rsidRPr="00053550">
        <w:rPr>
          <w:sz w:val="26"/>
          <w:szCs w:val="26"/>
        </w:rPr>
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</w:r>
      <w:r>
        <w:rPr>
          <w:sz w:val="23"/>
          <w:szCs w:val="23"/>
        </w:rPr>
        <w:t>;</w:t>
      </w:r>
    </w:p>
    <w:p w14:paraId="1269CEA4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ПК-3</w:t>
      </w:r>
      <w:r w:rsidRPr="00BD2BD8">
        <w:rPr>
          <w:sz w:val="26"/>
          <w:szCs w:val="26"/>
        </w:rPr>
        <w:t xml:space="preserve"> </w:t>
      </w:r>
      <w:r w:rsidRPr="00053550">
        <w:rPr>
          <w:sz w:val="26"/>
          <w:szCs w:val="26"/>
        </w:rPr>
        <w:t>Способен давать юридические консультации и заключения в различных сферах юридической деятельности</w:t>
      </w:r>
      <w:r>
        <w:rPr>
          <w:sz w:val="23"/>
          <w:szCs w:val="23"/>
        </w:rPr>
        <w:t>;</w:t>
      </w:r>
    </w:p>
    <w:p w14:paraId="0029132B" w14:textId="77777777" w:rsidR="000F7F53" w:rsidRDefault="000F7F53" w:rsidP="000F7F5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ПК-4 </w:t>
      </w:r>
      <w:r w:rsidRPr="00053550">
        <w:rPr>
          <w:sz w:val="26"/>
          <w:szCs w:val="26"/>
        </w:rPr>
        <w:t>Способен оказывать юридическую помощь гражданам, организациям, иным субъектам в конкретных сферах юридической деятельности</w:t>
      </w:r>
      <w:r>
        <w:rPr>
          <w:sz w:val="23"/>
          <w:szCs w:val="23"/>
        </w:rPr>
        <w:t>.</w:t>
      </w:r>
    </w:p>
    <w:p w14:paraId="42D104D4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7B3194C" w14:textId="77777777" w:rsidR="000F7F53" w:rsidRPr="00B31E51" w:rsidRDefault="000F7F53" w:rsidP="000F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В приведенной ниже таблице перечисляются формулировки компетенций (закрепленные за дисциплиной в учебном плане), индикаторы достижения компетенций и результаты обучения.</w:t>
      </w:r>
    </w:p>
    <w:p w14:paraId="5CDE707E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E51">
        <w:rPr>
          <w:rFonts w:ascii="Times New Roman" w:eastAsia="Calibri" w:hAnsi="Times New Roman" w:cs="Times New Roman"/>
          <w:sz w:val="26"/>
          <w:szCs w:val="26"/>
        </w:rPr>
        <w:t>Совсем не обязательно, чтоб для любой дисциплины были выделены все предложенные категории: и знания, и умения, и владения. Некоторые дисциплины теоретические могут не содержать в качестве результатов «владения».</w:t>
      </w:r>
    </w:p>
    <w:p w14:paraId="5C8E8397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706"/>
        <w:gridCol w:w="2585"/>
        <w:gridCol w:w="3769"/>
      </w:tblGrid>
      <w:tr w:rsidR="000F7F53" w:rsidRPr="00053550" w14:paraId="25C6836A" w14:textId="77777777" w:rsidTr="003F4CF5">
        <w:tc>
          <w:tcPr>
            <w:tcW w:w="2478" w:type="dxa"/>
          </w:tcPr>
          <w:p w14:paraId="625B0E52" w14:textId="77777777" w:rsidR="000F7F53" w:rsidRPr="00053550" w:rsidRDefault="000F7F53" w:rsidP="003F4CF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Разделы (темы) </w:t>
            </w:r>
          </w:p>
          <w:p w14:paraId="5A415127" w14:textId="77777777"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дисциплины (модуля)</w:t>
            </w:r>
          </w:p>
        </w:tc>
        <w:tc>
          <w:tcPr>
            <w:tcW w:w="2637" w:type="dxa"/>
          </w:tcPr>
          <w:p w14:paraId="16D33E8E" w14:textId="77777777"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Код и наименование формируемых компетенций</w:t>
            </w:r>
          </w:p>
        </w:tc>
        <w:tc>
          <w:tcPr>
            <w:tcW w:w="4171" w:type="dxa"/>
          </w:tcPr>
          <w:p w14:paraId="41138AF4" w14:textId="77777777" w:rsidR="000F7F53" w:rsidRPr="00053550" w:rsidRDefault="000F7F53" w:rsidP="003F4CF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 w:rsidR="000F7F53" w:rsidRPr="00053550" w14:paraId="6E4B483E" w14:textId="77777777" w:rsidTr="003F4CF5">
        <w:tc>
          <w:tcPr>
            <w:tcW w:w="2478" w:type="dxa"/>
            <w:vMerge w:val="restart"/>
          </w:tcPr>
          <w:p w14:paraId="4BAC4C01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1. Ознакомительный (сбор, анализ и обобщение литературы по теме диссертационного исследования); </w:t>
            </w:r>
          </w:p>
          <w:p w14:paraId="2BEC9BAE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2F1D2978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УК-1 </w:t>
            </w:r>
            <w:r w:rsidRPr="00053550">
              <w:rPr>
                <w:sz w:val="26"/>
                <w:szCs w:val="26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  <w:p w14:paraId="0CCCB079" w14:textId="77777777"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71" w:type="dxa"/>
          </w:tcPr>
          <w:p w14:paraId="239AB733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1.1 </w:t>
            </w:r>
            <w:r w:rsidRPr="00053550">
              <w:rPr>
                <w:sz w:val="26"/>
                <w:szCs w:val="26"/>
              </w:rPr>
              <w:t xml:space="preserve">Анализирует проблемную ситуацию как систему, выявляя ее составляющие и связи между ними. </w:t>
            </w:r>
          </w:p>
          <w:p w14:paraId="0172DD92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1.2 </w:t>
            </w:r>
            <w:r w:rsidRPr="00053550">
              <w:rPr>
                <w:sz w:val="26"/>
                <w:szCs w:val="26"/>
              </w:rPr>
              <w:t xml:space="preserve">Определяет пробелы в информации, необходимой для решения проблемной ситуации, и проектирует процессы по их устранению. </w:t>
            </w:r>
          </w:p>
          <w:p w14:paraId="2EAAECCD" w14:textId="77777777"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1.3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Критически оценивает надежность источников информации, работает с противоречивой </w:t>
            </w:r>
          </w:p>
        </w:tc>
      </w:tr>
      <w:tr w:rsidR="000F7F53" w:rsidRPr="00053550" w14:paraId="046B1F0B" w14:textId="77777777" w:rsidTr="003F4CF5">
        <w:tc>
          <w:tcPr>
            <w:tcW w:w="2478" w:type="dxa"/>
            <w:vMerge/>
          </w:tcPr>
          <w:p w14:paraId="591F5AB6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22E7D4CE" w14:textId="77777777" w:rsidR="000F7F53" w:rsidRPr="00053550" w:rsidRDefault="000F7F53" w:rsidP="003F4CF5">
            <w:pPr>
              <w:pStyle w:val="Defaul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УК-2 </w:t>
            </w:r>
            <w:r w:rsidRPr="00053550">
              <w:rPr>
                <w:sz w:val="26"/>
                <w:szCs w:val="26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171" w:type="dxa"/>
          </w:tcPr>
          <w:p w14:paraId="32DBB0C3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2.1 </w:t>
            </w:r>
            <w:r w:rsidRPr="00053550">
              <w:rPr>
                <w:sz w:val="26"/>
                <w:szCs w:val="26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управления. </w:t>
            </w:r>
          </w:p>
          <w:p w14:paraId="3118FF15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2.2 </w:t>
            </w:r>
            <w:r w:rsidRPr="00053550">
              <w:rPr>
                <w:sz w:val="26"/>
                <w:szCs w:val="26"/>
              </w:rPr>
              <w:t xml:space="preserve"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 </w:t>
            </w:r>
          </w:p>
          <w:p w14:paraId="26FEA518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>ИУК 2.3</w:t>
            </w:r>
            <w:r w:rsidRPr="00053550">
              <w:rPr>
                <w:sz w:val="26"/>
                <w:szCs w:val="26"/>
              </w:rPr>
              <w:t xml:space="preserve">Планирует необходимые ресурсы, в том числе с учетом их заменимости. </w:t>
            </w:r>
          </w:p>
          <w:p w14:paraId="121042BE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2.4 </w:t>
            </w:r>
            <w:r w:rsidRPr="00053550">
              <w:rPr>
                <w:sz w:val="26"/>
                <w:szCs w:val="26"/>
              </w:rPr>
              <w:t xml:space="preserve">Разрабатывает план реализации проекта с использованием инструментов планирования. </w:t>
            </w:r>
          </w:p>
          <w:p w14:paraId="14DD2F45" w14:textId="77777777" w:rsidR="000F7F53" w:rsidRPr="00053550" w:rsidRDefault="000F7F53" w:rsidP="003F4CF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35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ИУК 2.5 </w:t>
            </w:r>
            <w:r w:rsidRPr="000535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 </w:t>
            </w:r>
          </w:p>
        </w:tc>
      </w:tr>
      <w:tr w:rsidR="000F7F53" w:rsidRPr="00053550" w14:paraId="17EA94CD" w14:textId="77777777" w:rsidTr="003F4CF5">
        <w:tc>
          <w:tcPr>
            <w:tcW w:w="2478" w:type="dxa"/>
            <w:vMerge w:val="restart"/>
          </w:tcPr>
          <w:p w14:paraId="1C92AC95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2637" w:type="dxa"/>
          </w:tcPr>
          <w:p w14:paraId="41F3A3D3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УК-3 </w:t>
            </w:r>
            <w:r w:rsidRPr="00053550">
              <w:rPr>
                <w:sz w:val="26"/>
                <w:szCs w:val="26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171" w:type="dxa"/>
          </w:tcPr>
          <w:p w14:paraId="3AE0AB5F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3.1 </w:t>
            </w:r>
            <w:r w:rsidRPr="00053550">
              <w:rPr>
                <w:sz w:val="26"/>
                <w:szCs w:val="26"/>
              </w:rPr>
              <w:t xml:space="preserve">Вырабатывает стратегию сотрудничества и на ее основе организует отбор членов команды для достижения поставленной цели. </w:t>
            </w:r>
          </w:p>
          <w:p w14:paraId="581B2D8F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3.2 </w:t>
            </w:r>
            <w:r w:rsidRPr="00053550">
              <w:rPr>
                <w:sz w:val="26"/>
                <w:szCs w:val="26"/>
              </w:rPr>
              <w:t xml:space="preserve">Планирует и корректирует работу команды с учетом интересов, особенностей поведения и мнений ее членов. </w:t>
            </w:r>
          </w:p>
          <w:p w14:paraId="25AF9CD2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3.3 </w:t>
            </w:r>
            <w:r w:rsidRPr="00053550">
              <w:rPr>
                <w:sz w:val="26"/>
                <w:szCs w:val="26"/>
              </w:rPr>
              <w:t xml:space="preserve">Разрешает конфликты и противоречия при деловом общении на основе учета интересов всех сторон. </w:t>
            </w:r>
          </w:p>
          <w:p w14:paraId="5D1FDDE8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3.4 </w:t>
            </w:r>
            <w:r w:rsidRPr="00053550">
              <w:rPr>
                <w:sz w:val="26"/>
                <w:szCs w:val="26"/>
              </w:rPr>
              <w:t xml:space="preserve">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  <w:p w14:paraId="2A910146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3.5 </w:t>
            </w:r>
            <w:r w:rsidRPr="00053550">
              <w:rPr>
                <w:sz w:val="26"/>
                <w:szCs w:val="26"/>
              </w:rPr>
              <w:t xml:space="preserve">Планирует командную работу, распределяет поручения и делегирует полномочия членам команды. </w:t>
            </w:r>
          </w:p>
        </w:tc>
      </w:tr>
      <w:tr w:rsidR="000F7F53" w:rsidRPr="00053550" w14:paraId="479A8E5D" w14:textId="77777777" w:rsidTr="003F4CF5">
        <w:tc>
          <w:tcPr>
            <w:tcW w:w="2478" w:type="dxa"/>
            <w:vMerge/>
          </w:tcPr>
          <w:p w14:paraId="1D5B430F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51284DF8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УК-4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современные коммуникативные </w:t>
            </w:r>
            <w:r w:rsidRPr="00053550">
              <w:rPr>
                <w:sz w:val="26"/>
                <w:szCs w:val="26"/>
              </w:rPr>
              <w:lastRenderedPageBreak/>
              <w:t>технологии, в том числе на иностранном(</w:t>
            </w:r>
            <w:proofErr w:type="spellStart"/>
            <w:r w:rsidRPr="00053550">
              <w:rPr>
                <w:sz w:val="26"/>
                <w:szCs w:val="26"/>
              </w:rPr>
              <w:t>ых</w:t>
            </w:r>
            <w:proofErr w:type="spellEnd"/>
            <w:r w:rsidRPr="00053550">
              <w:rPr>
                <w:sz w:val="26"/>
                <w:szCs w:val="26"/>
              </w:rPr>
              <w:t xml:space="preserve">) языке(ах), для </w:t>
            </w:r>
            <w:proofErr w:type="spellStart"/>
            <w:r w:rsidRPr="00053550">
              <w:rPr>
                <w:sz w:val="26"/>
                <w:szCs w:val="26"/>
              </w:rPr>
              <w:t>академическогои</w:t>
            </w:r>
            <w:proofErr w:type="spellEnd"/>
            <w:r w:rsidRPr="00053550">
              <w:rPr>
                <w:sz w:val="26"/>
                <w:szCs w:val="26"/>
              </w:rPr>
              <w:t xml:space="preserve"> профессионального взаимодействия </w:t>
            </w:r>
          </w:p>
        </w:tc>
        <w:tc>
          <w:tcPr>
            <w:tcW w:w="4171" w:type="dxa"/>
          </w:tcPr>
          <w:p w14:paraId="124413CA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lastRenderedPageBreak/>
              <w:t xml:space="preserve">ИУК 4.1 </w:t>
            </w:r>
            <w:r w:rsidRPr="00053550">
              <w:rPr>
                <w:sz w:val="26"/>
                <w:szCs w:val="26"/>
              </w:rPr>
              <w:t xml:space="preserve">Устанавливает и развивает профессиональные контакты в соответствии с потребностями совместной </w:t>
            </w:r>
            <w:r w:rsidRPr="00053550">
              <w:rPr>
                <w:sz w:val="26"/>
                <w:szCs w:val="26"/>
              </w:rPr>
              <w:lastRenderedPageBreak/>
              <w:t xml:space="preserve">деятельности, включая обмен информацией и выработку единой стратегии взаимодействия. </w:t>
            </w:r>
          </w:p>
          <w:p w14:paraId="58B7E70D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4.2 </w:t>
            </w:r>
            <w:r w:rsidRPr="00053550">
              <w:rPr>
                <w:sz w:val="26"/>
                <w:szCs w:val="26"/>
              </w:rPr>
              <w:t xml:space="preserve">Составляет, переводит и редактирует различные академические тексты (рефераты, эссе, обзоры, статьи и т.д.). </w:t>
            </w:r>
          </w:p>
          <w:p w14:paraId="2227C02E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4.3 </w:t>
            </w:r>
            <w:r w:rsidRPr="00053550">
              <w:rPr>
                <w:sz w:val="26"/>
                <w:szCs w:val="26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формат. </w:t>
            </w:r>
          </w:p>
          <w:p w14:paraId="6A04721C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ИУК 4.4 </w:t>
            </w:r>
            <w:r w:rsidRPr="00053550">
              <w:rPr>
                <w:sz w:val="26"/>
                <w:szCs w:val="26"/>
              </w:rPr>
              <w:t xml:space="preserve"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 </w:t>
            </w:r>
          </w:p>
        </w:tc>
      </w:tr>
      <w:tr w:rsidR="000F7F53" w:rsidRPr="00053550" w14:paraId="1EB1FC3E" w14:textId="77777777" w:rsidTr="003F4CF5">
        <w:tc>
          <w:tcPr>
            <w:tcW w:w="2478" w:type="dxa"/>
            <w:vMerge w:val="restart"/>
          </w:tcPr>
          <w:p w14:paraId="0F5458BC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3. Исследовательский (подготовка 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2637" w:type="dxa"/>
          </w:tcPr>
          <w:p w14:paraId="31DCDAB2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УК-6. </w:t>
            </w:r>
            <w:r w:rsidRPr="00053550">
              <w:rPr>
                <w:sz w:val="26"/>
                <w:szCs w:val="26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      </w:r>
          </w:p>
        </w:tc>
        <w:tc>
          <w:tcPr>
            <w:tcW w:w="4171" w:type="dxa"/>
          </w:tcPr>
          <w:p w14:paraId="00BEB390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6.1</w:t>
            </w:r>
            <w:r w:rsidRPr="00053550">
              <w:rPr>
                <w:sz w:val="26"/>
                <w:szCs w:val="26"/>
              </w:rPr>
              <w:t xml:space="preserve">Оценивает свои ресурсы и их пределы (личностные, ситуативные, временные), оптимально их использует для успешного выполнения порученного задания </w:t>
            </w:r>
          </w:p>
          <w:p w14:paraId="2EFB4712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6.2</w:t>
            </w:r>
            <w:r w:rsidRPr="00053550">
              <w:rPr>
                <w:sz w:val="26"/>
                <w:szCs w:val="26"/>
              </w:rPr>
              <w:t xml:space="preserve">Определяет приоритеты профессионального роста и способы совершенствования собственной деятельности на основе самооценки по выбранным критериям </w:t>
            </w:r>
          </w:p>
          <w:p w14:paraId="78E25A60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ИУК 6.3</w:t>
            </w:r>
            <w:r w:rsidRPr="00053550">
              <w:rPr>
                <w:sz w:val="26"/>
                <w:szCs w:val="26"/>
              </w:rPr>
              <w:t xml:space="preserve"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</w:t>
            </w:r>
            <w:r w:rsidRPr="00053550">
              <w:rPr>
                <w:sz w:val="26"/>
                <w:szCs w:val="26"/>
              </w:rPr>
              <w:lastRenderedPageBreak/>
              <w:t xml:space="preserve">изменяющихся требований рынка труда </w:t>
            </w:r>
          </w:p>
        </w:tc>
      </w:tr>
      <w:tr w:rsidR="000F7F53" w:rsidRPr="00053550" w14:paraId="028FA574" w14:textId="77777777" w:rsidTr="003F4CF5">
        <w:tc>
          <w:tcPr>
            <w:tcW w:w="2478" w:type="dxa"/>
            <w:vMerge/>
          </w:tcPr>
          <w:p w14:paraId="2D268CD9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3AF62EC2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разрабатывать нормативные правовые и локальные правовые акты в конкретных сферах юридической деятельности </w:t>
            </w:r>
          </w:p>
        </w:tc>
        <w:tc>
          <w:tcPr>
            <w:tcW w:w="4171" w:type="dxa"/>
          </w:tcPr>
          <w:p w14:paraId="116C9EB9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1.1 </w:t>
            </w:r>
            <w:r w:rsidRPr="00053550">
              <w:rPr>
                <w:sz w:val="26"/>
                <w:szCs w:val="26"/>
              </w:rPr>
              <w:t xml:space="preserve"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принадлежность. </w:t>
            </w:r>
          </w:p>
          <w:p w14:paraId="0F11D54F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1.2 </w:t>
            </w:r>
            <w:r w:rsidRPr="00053550">
              <w:rPr>
                <w:sz w:val="26"/>
                <w:szCs w:val="26"/>
              </w:rPr>
              <w:t xml:space="preserve">Применяет основные приемы законодательной техники при подготовке нормативных правовых актов в сфере своей профессиональной деятельности </w:t>
            </w:r>
          </w:p>
          <w:p w14:paraId="3A30F0B8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1.3 </w:t>
            </w:r>
            <w:r w:rsidRPr="00053550">
              <w:rPr>
                <w:sz w:val="26"/>
                <w:szCs w:val="26"/>
              </w:rPr>
              <w:t xml:space="preserve">Соблюдает правила юридической техники при подготовке нормативных документов в сфере своей профессиональной деятельности </w:t>
            </w:r>
          </w:p>
        </w:tc>
      </w:tr>
      <w:tr w:rsidR="000F7F53" w:rsidRPr="00053550" w14:paraId="58D0490D" w14:textId="77777777" w:rsidTr="003F4CF5">
        <w:tc>
          <w:tcPr>
            <w:tcW w:w="2478" w:type="dxa"/>
            <w:vMerge/>
          </w:tcPr>
          <w:p w14:paraId="5BCB081D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17032A7D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ПК-2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 </w:t>
            </w:r>
          </w:p>
        </w:tc>
        <w:tc>
          <w:tcPr>
            <w:tcW w:w="4171" w:type="dxa"/>
          </w:tcPr>
          <w:p w14:paraId="6F81C1BE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2.1 </w:t>
            </w:r>
            <w:r w:rsidRPr="00053550">
              <w:rPr>
                <w:sz w:val="26"/>
                <w:szCs w:val="26"/>
              </w:rPr>
              <w:t xml:space="preserve">Знает правовые принципы и действующие нормативные правовые акты с учетом специфики отдельных отраслей права </w:t>
            </w:r>
          </w:p>
          <w:p w14:paraId="5FF28909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2.2 </w:t>
            </w:r>
            <w:r w:rsidRPr="00053550">
              <w:rPr>
                <w:sz w:val="26"/>
                <w:szCs w:val="26"/>
              </w:rPr>
              <w:t xml:space="preserve">Понимает особенности различных форм реализации права </w:t>
            </w:r>
          </w:p>
          <w:p w14:paraId="76801793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2.3 </w:t>
            </w:r>
            <w:r w:rsidRPr="00053550">
              <w:rPr>
                <w:sz w:val="26"/>
                <w:szCs w:val="26"/>
              </w:rPr>
              <w:t xml:space="preserve">Устанавливает фактические обстоятельства, имеющие юридическое значение </w:t>
            </w:r>
          </w:p>
          <w:p w14:paraId="2B156587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2.4 </w:t>
            </w:r>
            <w:r w:rsidRPr="00053550">
              <w:rPr>
                <w:sz w:val="26"/>
                <w:szCs w:val="26"/>
              </w:rPr>
              <w:t xml:space="preserve">Определяет характер правоотношения и подлежащие применению нормы материального и процессуального права </w:t>
            </w:r>
          </w:p>
          <w:p w14:paraId="6EE4C116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2.5 </w:t>
            </w:r>
            <w:r w:rsidRPr="00053550">
              <w:rPr>
                <w:sz w:val="26"/>
                <w:szCs w:val="26"/>
              </w:rPr>
              <w:t xml:space="preserve">Принимает обоснованные юридические решения и оформляет их в точном соответствии с нормами материального и процессуального права </w:t>
            </w:r>
          </w:p>
        </w:tc>
      </w:tr>
      <w:tr w:rsidR="000F7F53" w:rsidRPr="00053550" w14:paraId="7BA671AD" w14:textId="77777777" w:rsidTr="003F4CF5">
        <w:tc>
          <w:tcPr>
            <w:tcW w:w="2478" w:type="dxa"/>
            <w:vMerge w:val="restart"/>
          </w:tcPr>
          <w:p w14:paraId="498F4C77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lastRenderedPageBreak/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2637" w:type="dxa"/>
          </w:tcPr>
          <w:p w14:paraId="19755BC8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ПК-3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давать юридические консультации и заключения в различных сферах юридической деятельности </w:t>
            </w:r>
          </w:p>
        </w:tc>
        <w:tc>
          <w:tcPr>
            <w:tcW w:w="4171" w:type="dxa"/>
          </w:tcPr>
          <w:p w14:paraId="464EC65F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3.1 </w:t>
            </w:r>
            <w:r w:rsidRPr="00053550">
              <w:rPr>
                <w:sz w:val="26"/>
                <w:szCs w:val="26"/>
              </w:rPr>
              <w:t xml:space="preserve">Выявляет и формулирует наличие правовой проблемы </w:t>
            </w:r>
          </w:p>
          <w:p w14:paraId="571D05A0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3.2 </w:t>
            </w:r>
            <w:r w:rsidRPr="00053550">
              <w:rPr>
                <w:sz w:val="26"/>
                <w:szCs w:val="26"/>
              </w:rPr>
              <w:t xml:space="preserve">Знает и применяет правила оформления правового заключения и письменной консультации </w:t>
            </w:r>
          </w:p>
          <w:p w14:paraId="0F6DA02C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3.3 </w:t>
            </w:r>
            <w:r w:rsidRPr="00053550">
              <w:rPr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</w:tr>
      <w:tr w:rsidR="000F7F53" w:rsidRPr="00053550" w14:paraId="410F6AD4" w14:textId="77777777" w:rsidTr="003F4CF5">
        <w:tc>
          <w:tcPr>
            <w:tcW w:w="2478" w:type="dxa"/>
            <w:vMerge/>
          </w:tcPr>
          <w:p w14:paraId="3B63F4CE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637" w:type="dxa"/>
          </w:tcPr>
          <w:p w14:paraId="04B35F87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>ПК-4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53550">
              <w:rPr>
                <w:sz w:val="26"/>
                <w:szCs w:val="26"/>
              </w:rPr>
              <w:t xml:space="preserve">Способен оказывать юридическую помощь гражданам, организациям, иным субъектам в конкретных сферах юридической деятельности </w:t>
            </w:r>
          </w:p>
        </w:tc>
        <w:tc>
          <w:tcPr>
            <w:tcW w:w="4171" w:type="dxa"/>
          </w:tcPr>
          <w:p w14:paraId="7064659A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4.1 </w:t>
            </w:r>
            <w:r w:rsidRPr="00053550">
              <w:rPr>
                <w:sz w:val="26"/>
                <w:szCs w:val="26"/>
              </w:rPr>
              <w:t xml:space="preserve">Определяет цель обращения за правовой помощью, устанавливает юридически значимые обстоятельства по делу </w:t>
            </w:r>
          </w:p>
          <w:p w14:paraId="569AC18D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4.2 </w:t>
            </w:r>
            <w:r w:rsidRPr="00053550">
              <w:rPr>
                <w:sz w:val="26"/>
                <w:szCs w:val="26"/>
              </w:rPr>
              <w:t xml:space="preserve">Определяет возможные способы решения правовой проблемы, разрабатывает план их реализации, выделяет их преимущества и недостатки </w:t>
            </w:r>
          </w:p>
          <w:p w14:paraId="0A001AC3" w14:textId="77777777" w:rsidR="000F7F53" w:rsidRPr="00053550" w:rsidRDefault="000F7F53" w:rsidP="003F4CF5">
            <w:pPr>
              <w:pStyle w:val="Default"/>
              <w:rPr>
                <w:sz w:val="26"/>
                <w:szCs w:val="26"/>
              </w:rPr>
            </w:pPr>
            <w:r w:rsidRPr="00053550">
              <w:rPr>
                <w:b/>
                <w:bCs/>
                <w:sz w:val="26"/>
                <w:szCs w:val="26"/>
              </w:rPr>
              <w:t xml:space="preserve">ИПК 4.3 </w:t>
            </w:r>
            <w:r w:rsidRPr="00053550">
              <w:rPr>
                <w:sz w:val="26"/>
                <w:szCs w:val="26"/>
              </w:rPr>
              <w:t xml:space="preserve">Знает и соблюдает правила эффективной коммуникации при оказании правовой помощи и юридических услуг </w:t>
            </w:r>
          </w:p>
        </w:tc>
      </w:tr>
    </w:tbl>
    <w:p w14:paraId="07822581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E57B37" w14:textId="77777777"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31E51">
        <w:rPr>
          <w:rFonts w:ascii="Times New Roman" w:eastAsia="Calibri" w:hAnsi="Times New Roman" w:cs="Times New Roman"/>
          <w:b/>
          <w:sz w:val="26"/>
          <w:szCs w:val="26"/>
        </w:rPr>
        <w:tab/>
        <w:t>СТРУКТУРА И СОДЕРЖАНИЕ ДИСЦИПЛИНЫ (МОДУЛЯ)</w:t>
      </w:r>
    </w:p>
    <w:p w14:paraId="4CB4AD0B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F6473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Cs/>
          <w:sz w:val="26"/>
          <w:szCs w:val="26"/>
        </w:rPr>
        <w:t xml:space="preserve">Объем 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дисциплины (модуля)составляет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30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з.е</w:t>
      </w:r>
      <w:proofErr w:type="spellEnd"/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., 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1080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академических часов. Форма промежуточной аттестации– зачет</w:t>
      </w:r>
      <w:r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 xml:space="preserve"> с оценкой</w:t>
      </w:r>
      <w:r w:rsidRPr="00B31E51">
        <w:rPr>
          <w:rFonts w:ascii="Times New Roman" w:eastAsia="MS Mincho" w:hAnsi="Times New Roman" w:cs="Times New Roman"/>
          <w:color w:val="000000"/>
          <w:sz w:val="26"/>
          <w:szCs w:val="26"/>
          <w:lang w:eastAsia="ru-RU"/>
        </w:rPr>
        <w:t>.</w:t>
      </w:r>
    </w:p>
    <w:p w14:paraId="489D675E" w14:textId="77777777" w:rsidR="000F7F53" w:rsidRPr="00B31E51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99367F3" w14:textId="77777777" w:rsidR="000F7F53" w:rsidRPr="00B31E51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2.1. Тематические планы</w:t>
      </w:r>
    </w:p>
    <w:p w14:paraId="0707B736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4E0C559A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14:paraId="4A3CDD9F" w14:textId="77777777"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14:paraId="1C0EED16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B31E51" w14:paraId="699FCA98" w14:textId="77777777" w:rsidTr="003F4CF5">
        <w:trPr>
          <w:trHeight w:val="20"/>
        </w:trPr>
        <w:tc>
          <w:tcPr>
            <w:tcW w:w="356" w:type="dxa"/>
            <w:vMerge w:val="restart"/>
          </w:tcPr>
          <w:p w14:paraId="03AA340C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339B55AD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14:paraId="693292DB" w14:textId="77777777" w:rsidR="000F7F53" w:rsidRPr="00B31E5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14:paraId="5438C090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14:paraId="20402876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14:paraId="585CE9AB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семестр/триместр</w:t>
            </w:r>
          </w:p>
        </w:tc>
        <w:tc>
          <w:tcPr>
            <w:tcW w:w="4140" w:type="dxa"/>
            <w:gridSpan w:val="5"/>
          </w:tcPr>
          <w:p w14:paraId="7F7D24CD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14:paraId="7EF9CAF3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14:paraId="4FEBBD7E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21D1764C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14:paraId="7BB40E2F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14:paraId="45911357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</w:tr>
      <w:tr w:rsidR="000F7F53" w:rsidRPr="00B31E51" w14:paraId="3F86EF00" w14:textId="77777777" w:rsidTr="003F4CF5">
        <w:trPr>
          <w:trHeight w:val="20"/>
        </w:trPr>
        <w:tc>
          <w:tcPr>
            <w:tcW w:w="356" w:type="dxa"/>
            <w:vMerge/>
          </w:tcPr>
          <w:p w14:paraId="322C08D4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14:paraId="5E5B7E29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14:paraId="7703E03B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6ABE2281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14:paraId="1B3E9E6F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14:paraId="4C50CD8F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-кум</w:t>
            </w:r>
            <w:proofErr w:type="gramEnd"/>
          </w:p>
          <w:p w14:paraId="52EABA7E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(при </w:t>
            </w: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708" w:type="dxa"/>
          </w:tcPr>
          <w:p w14:paraId="120161EC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КРП</w:t>
            </w:r>
          </w:p>
          <w:p w14:paraId="5A164EA9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(при нал</w:t>
            </w: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ичии)</w:t>
            </w:r>
          </w:p>
        </w:tc>
        <w:tc>
          <w:tcPr>
            <w:tcW w:w="738" w:type="dxa"/>
          </w:tcPr>
          <w:p w14:paraId="24D47E84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</w:t>
            </w:r>
          </w:p>
        </w:tc>
        <w:tc>
          <w:tcPr>
            <w:tcW w:w="1417" w:type="dxa"/>
            <w:vMerge/>
          </w:tcPr>
          <w:p w14:paraId="07064E9F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802D3E0" w14:textId="77777777" w:rsidR="000F7F53" w:rsidRPr="00B31E5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B31E51" w14:paraId="5F44EF96" w14:textId="77777777" w:rsidTr="003F4CF5">
        <w:trPr>
          <w:trHeight w:val="20"/>
        </w:trPr>
        <w:tc>
          <w:tcPr>
            <w:tcW w:w="356" w:type="dxa"/>
          </w:tcPr>
          <w:p w14:paraId="368B9670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14:paraId="24170C73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1. Ознакомительный (сбор, анализ и обобщение литературы по теме диссертационного исследования)</w:t>
            </w:r>
          </w:p>
        </w:tc>
        <w:tc>
          <w:tcPr>
            <w:tcW w:w="648" w:type="dxa"/>
          </w:tcPr>
          <w:p w14:paraId="23454F60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14:paraId="3502E72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14:paraId="4B6B5FE5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714AB705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14:paraId="5A5C2B0F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14:paraId="1CECBC30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430</w:t>
            </w:r>
          </w:p>
        </w:tc>
        <w:tc>
          <w:tcPr>
            <w:tcW w:w="1417" w:type="dxa"/>
          </w:tcPr>
          <w:p w14:paraId="40FC39D4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14:paraId="2743634B" w14:textId="77777777"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Консультирование руководителем практики от Университета.</w:t>
            </w:r>
          </w:p>
        </w:tc>
      </w:tr>
      <w:tr w:rsidR="000F7F53" w:rsidRPr="00B31E51" w14:paraId="2799AA66" w14:textId="77777777" w:rsidTr="003F4CF5">
        <w:trPr>
          <w:trHeight w:val="20"/>
        </w:trPr>
        <w:tc>
          <w:tcPr>
            <w:tcW w:w="356" w:type="dxa"/>
          </w:tcPr>
          <w:p w14:paraId="72A8484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14:paraId="3CEA80A6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14:paraId="0B562FA8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14:paraId="046F0139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14:paraId="318E9C3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14:paraId="470C69EF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14:paraId="4248E23F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14:paraId="011C5E5C" w14:textId="77777777" w:rsidR="000F7F53" w:rsidRPr="00B31E5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146</w:t>
            </w:r>
          </w:p>
        </w:tc>
        <w:tc>
          <w:tcPr>
            <w:tcW w:w="1417" w:type="dxa"/>
          </w:tcPr>
          <w:p w14:paraId="385CB03C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  <w:tc>
          <w:tcPr>
            <w:tcW w:w="1559" w:type="dxa"/>
          </w:tcPr>
          <w:p w14:paraId="56E1CC35" w14:textId="77777777"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2F63ED77" w14:textId="77777777"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B31E51" w14:paraId="6DCC4043" w14:textId="77777777" w:rsidTr="003F4CF5">
        <w:trPr>
          <w:trHeight w:val="20"/>
        </w:trPr>
        <w:tc>
          <w:tcPr>
            <w:tcW w:w="356" w:type="dxa"/>
          </w:tcPr>
          <w:p w14:paraId="4D2ADF6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14:paraId="00CA204F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 xml:space="preserve">3. Исследовательский (подготовка обзора научных позиций по теме магистерского </w:t>
            </w:r>
            <w:r w:rsidRPr="00053550">
              <w:rPr>
                <w:sz w:val="26"/>
                <w:szCs w:val="26"/>
              </w:rPr>
              <w:lastRenderedPageBreak/>
              <w:t>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14:paraId="654623A7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6</w:t>
            </w:r>
          </w:p>
        </w:tc>
        <w:tc>
          <w:tcPr>
            <w:tcW w:w="1021" w:type="dxa"/>
          </w:tcPr>
          <w:p w14:paraId="4ED2BD45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14:paraId="05B3F230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06" w:type="dxa"/>
          </w:tcPr>
          <w:p w14:paraId="635EC10D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14:paraId="4520F09B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14:paraId="1BBB3ED5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400</w:t>
            </w:r>
          </w:p>
        </w:tc>
        <w:tc>
          <w:tcPr>
            <w:tcW w:w="1417" w:type="dxa"/>
          </w:tcPr>
          <w:p w14:paraId="796620A8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еля практики по месту её прохождения.</w:t>
            </w:r>
          </w:p>
          <w:p w14:paraId="5DFFBE79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  <w:tc>
          <w:tcPr>
            <w:tcW w:w="1559" w:type="dxa"/>
          </w:tcPr>
          <w:p w14:paraId="373B0219" w14:textId="77777777"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lastRenderedPageBreak/>
              <w:t>Собеседование с руководителем практики от Университета.</w:t>
            </w:r>
          </w:p>
        </w:tc>
      </w:tr>
      <w:tr w:rsidR="000F7F53" w:rsidRPr="00B31E51" w14:paraId="4A0DDF4E" w14:textId="77777777" w:rsidTr="003F4CF5">
        <w:trPr>
          <w:trHeight w:val="20"/>
        </w:trPr>
        <w:tc>
          <w:tcPr>
            <w:tcW w:w="356" w:type="dxa"/>
          </w:tcPr>
          <w:p w14:paraId="4FCA399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4" w:type="dxa"/>
          </w:tcPr>
          <w:p w14:paraId="1C10E579" w14:textId="77777777" w:rsidR="000F7F53" w:rsidRPr="00053550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53550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14:paraId="4F401797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21" w:type="dxa"/>
          </w:tcPr>
          <w:p w14:paraId="68D5E461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14:paraId="70A745F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5C34D233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14:paraId="7170DFE4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38" w:type="dxa"/>
          </w:tcPr>
          <w:p w14:paraId="124A2737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41CF2659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14:paraId="42FEF51B" w14:textId="77777777" w:rsidR="000F7F53" w:rsidRPr="007A26B8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7A26B8">
              <w:rPr>
                <w:rStyle w:val="FontStyle15"/>
                <w:sz w:val="24"/>
                <w:szCs w:val="24"/>
              </w:rPr>
              <w:t>Письменн</w:t>
            </w:r>
            <w:r>
              <w:rPr>
                <w:rStyle w:val="FontStyle15"/>
                <w:sz w:val="24"/>
                <w:szCs w:val="24"/>
              </w:rPr>
              <w:t xml:space="preserve">ый отзыв на </w:t>
            </w:r>
            <w:r w:rsidRPr="007A26B8">
              <w:rPr>
                <w:rStyle w:val="FontStyle15"/>
                <w:sz w:val="24"/>
                <w:szCs w:val="24"/>
              </w:rPr>
              <w:t>отчётны</w:t>
            </w:r>
            <w:r>
              <w:rPr>
                <w:rStyle w:val="FontStyle15"/>
                <w:sz w:val="24"/>
                <w:szCs w:val="24"/>
              </w:rPr>
              <w:t>е</w:t>
            </w:r>
            <w:r w:rsidRPr="007A26B8">
              <w:rPr>
                <w:rStyle w:val="FontStyle15"/>
                <w:sz w:val="24"/>
                <w:szCs w:val="24"/>
              </w:rPr>
              <w:t xml:space="preserve"> материал</w:t>
            </w:r>
            <w:r>
              <w:rPr>
                <w:rStyle w:val="FontStyle15"/>
                <w:sz w:val="24"/>
                <w:szCs w:val="24"/>
              </w:rPr>
              <w:t>ы</w:t>
            </w:r>
            <w:r w:rsidRPr="007A26B8">
              <w:rPr>
                <w:rStyle w:val="FontStyle15"/>
                <w:sz w:val="24"/>
                <w:szCs w:val="24"/>
              </w:rPr>
              <w:t xml:space="preserve">, устная </w:t>
            </w:r>
            <w:r>
              <w:rPr>
                <w:rStyle w:val="FontStyle15"/>
                <w:sz w:val="24"/>
                <w:szCs w:val="24"/>
              </w:rPr>
              <w:t>аттестация по практике</w:t>
            </w:r>
            <w:r w:rsidRPr="007A26B8">
              <w:rPr>
                <w:rStyle w:val="FontStyle15"/>
                <w:sz w:val="24"/>
                <w:szCs w:val="24"/>
              </w:rPr>
              <w:t>.</w:t>
            </w:r>
          </w:p>
        </w:tc>
      </w:tr>
      <w:tr w:rsidR="000F7F53" w:rsidRPr="00B31E51" w14:paraId="092E6453" w14:textId="77777777" w:rsidTr="003F4CF5">
        <w:trPr>
          <w:trHeight w:val="20"/>
        </w:trPr>
        <w:tc>
          <w:tcPr>
            <w:tcW w:w="356" w:type="dxa"/>
          </w:tcPr>
          <w:p w14:paraId="113C8CA7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14:paraId="5AECA9EC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ОФО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 1080</w:t>
            </w:r>
          </w:p>
        </w:tc>
        <w:tc>
          <w:tcPr>
            <w:tcW w:w="648" w:type="dxa"/>
          </w:tcPr>
          <w:p w14:paraId="443FB8F9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5BA7F40F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54AC7DA" w14:textId="77777777" w:rsidR="000F7F53" w:rsidRPr="00B31E51" w:rsidRDefault="000F7F53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14:paraId="30E1DF52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6441208F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14:paraId="318AEAA3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1076</w:t>
            </w:r>
          </w:p>
        </w:tc>
        <w:tc>
          <w:tcPr>
            <w:tcW w:w="2976" w:type="dxa"/>
            <w:gridSpan w:val="2"/>
          </w:tcPr>
          <w:p w14:paraId="39583D24" w14:textId="77777777" w:rsidR="000F7F53" w:rsidRPr="00B31E5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31E5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Зачет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 оценкой</w:t>
            </w:r>
          </w:p>
        </w:tc>
      </w:tr>
    </w:tbl>
    <w:p w14:paraId="53CB7A40" w14:textId="77777777" w:rsidR="000F7F53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1DC8A2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1A6D175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i/>
          <w:sz w:val="26"/>
          <w:szCs w:val="26"/>
        </w:rPr>
        <w:t>2.1.1. Тематический план для очной формы обучения</w:t>
      </w:r>
    </w:p>
    <w:p w14:paraId="07BE50D8" w14:textId="77777777" w:rsidR="000F7F53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B30320E" w14:textId="77777777" w:rsidR="000F7F53" w:rsidRPr="00B31E51" w:rsidRDefault="000F7F53" w:rsidP="000F7F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44"/>
        <w:gridCol w:w="648"/>
        <w:gridCol w:w="1021"/>
        <w:gridCol w:w="567"/>
        <w:gridCol w:w="1106"/>
        <w:gridCol w:w="708"/>
        <w:gridCol w:w="738"/>
        <w:gridCol w:w="1417"/>
        <w:gridCol w:w="1559"/>
      </w:tblGrid>
      <w:tr w:rsidR="000F7F53" w:rsidRPr="000B28B1" w14:paraId="695506BB" w14:textId="77777777" w:rsidTr="003F4CF5">
        <w:trPr>
          <w:trHeight w:val="20"/>
        </w:trPr>
        <w:tc>
          <w:tcPr>
            <w:tcW w:w="356" w:type="dxa"/>
            <w:vMerge w:val="restart"/>
          </w:tcPr>
          <w:p w14:paraId="72FD16C7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725FCC5F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  <w:p w14:paraId="603050EB" w14:textId="77777777" w:rsidR="000F7F53" w:rsidRPr="000B28B1" w:rsidRDefault="000F7F53" w:rsidP="003F4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 w:val="restart"/>
          </w:tcPr>
          <w:p w14:paraId="389D43AE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Разделы (темы) </w:t>
            </w:r>
          </w:p>
          <w:p w14:paraId="043A2ACE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(модуля)</w:t>
            </w:r>
          </w:p>
        </w:tc>
        <w:tc>
          <w:tcPr>
            <w:tcW w:w="648" w:type="dxa"/>
            <w:vMerge w:val="restart"/>
          </w:tcPr>
          <w:p w14:paraId="4688C3FA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семестр/тримес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</w:t>
            </w:r>
          </w:p>
        </w:tc>
        <w:tc>
          <w:tcPr>
            <w:tcW w:w="4140" w:type="dxa"/>
            <w:gridSpan w:val="5"/>
          </w:tcPr>
          <w:p w14:paraId="07D32EEE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Виды учебной деятельности и объем (в академических часах)</w:t>
            </w:r>
          </w:p>
        </w:tc>
        <w:tc>
          <w:tcPr>
            <w:tcW w:w="1417" w:type="dxa"/>
            <w:vMerge w:val="restart"/>
          </w:tcPr>
          <w:p w14:paraId="4BBC2385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 образовательного процесса</w:t>
            </w:r>
          </w:p>
        </w:tc>
        <w:tc>
          <w:tcPr>
            <w:tcW w:w="1559" w:type="dxa"/>
            <w:vMerge w:val="restart"/>
          </w:tcPr>
          <w:p w14:paraId="0BAB94F7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14:paraId="507E6D92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текущего</w:t>
            </w:r>
          </w:p>
          <w:p w14:paraId="1D3E4977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контроля/</w:t>
            </w:r>
          </w:p>
          <w:p w14:paraId="79952262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Форма промежуто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чной аттестации</w:t>
            </w:r>
          </w:p>
        </w:tc>
      </w:tr>
      <w:tr w:rsidR="000F7F53" w:rsidRPr="000B28B1" w14:paraId="07753A9B" w14:textId="77777777" w:rsidTr="003F4CF5">
        <w:trPr>
          <w:trHeight w:val="20"/>
        </w:trPr>
        <w:tc>
          <w:tcPr>
            <w:tcW w:w="356" w:type="dxa"/>
            <w:vMerge/>
          </w:tcPr>
          <w:p w14:paraId="7DF01AF5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vMerge/>
          </w:tcPr>
          <w:p w14:paraId="7F471FD6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</w:tcPr>
          <w:p w14:paraId="669D583D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3D4F13F9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567" w:type="dxa"/>
          </w:tcPr>
          <w:p w14:paraId="1DBDFBF2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ПЗ</w:t>
            </w:r>
          </w:p>
        </w:tc>
        <w:tc>
          <w:tcPr>
            <w:tcW w:w="1106" w:type="dxa"/>
          </w:tcPr>
          <w:p w14:paraId="1C772724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Лабораторный </w:t>
            </w:r>
            <w:proofErr w:type="spellStart"/>
            <w:proofErr w:type="gramStart"/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практи</w:t>
            </w:r>
            <w:proofErr w:type="spellEnd"/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кум</w:t>
            </w:r>
            <w:proofErr w:type="gramEnd"/>
          </w:p>
          <w:p w14:paraId="22255AB5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708" w:type="dxa"/>
          </w:tcPr>
          <w:p w14:paraId="0E15A84D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КРП</w:t>
            </w:r>
          </w:p>
          <w:p w14:paraId="6FE63D94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(пр</w:t>
            </w: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наличии)</w:t>
            </w:r>
          </w:p>
        </w:tc>
        <w:tc>
          <w:tcPr>
            <w:tcW w:w="738" w:type="dxa"/>
          </w:tcPr>
          <w:p w14:paraId="6ED54C07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</w:t>
            </w:r>
          </w:p>
        </w:tc>
        <w:tc>
          <w:tcPr>
            <w:tcW w:w="1417" w:type="dxa"/>
            <w:vMerge/>
          </w:tcPr>
          <w:p w14:paraId="07D28CBA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36D6981" w14:textId="77777777" w:rsidR="000F7F53" w:rsidRPr="000B28B1" w:rsidRDefault="000F7F53" w:rsidP="003F4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F7F53" w:rsidRPr="000B28B1" w14:paraId="23B18C02" w14:textId="77777777" w:rsidTr="003F4CF5">
        <w:trPr>
          <w:trHeight w:val="20"/>
        </w:trPr>
        <w:tc>
          <w:tcPr>
            <w:tcW w:w="356" w:type="dxa"/>
          </w:tcPr>
          <w:p w14:paraId="3755FD63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</w:tcPr>
          <w:p w14:paraId="78E697D4" w14:textId="77777777"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1. Ознакомительный (сбор, анализ и обобщение литературы по теме диссертационного исследования)</w:t>
            </w:r>
          </w:p>
        </w:tc>
        <w:tc>
          <w:tcPr>
            <w:tcW w:w="648" w:type="dxa"/>
          </w:tcPr>
          <w:p w14:paraId="415B8A30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14:paraId="6FD13C1C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48FBF4DC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04ED6AFA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32D9E23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14:paraId="281869BA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="0070001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4B9CC336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Утверждение индивидуального задания по практике</w:t>
            </w:r>
          </w:p>
        </w:tc>
        <w:tc>
          <w:tcPr>
            <w:tcW w:w="1559" w:type="dxa"/>
          </w:tcPr>
          <w:p w14:paraId="57F9C2C3" w14:textId="77777777"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</w:tr>
      <w:tr w:rsidR="000F7F53" w:rsidRPr="000B28B1" w14:paraId="035A6F6A" w14:textId="77777777" w:rsidTr="003F4CF5">
        <w:trPr>
          <w:trHeight w:val="20"/>
        </w:trPr>
        <w:tc>
          <w:tcPr>
            <w:tcW w:w="356" w:type="dxa"/>
          </w:tcPr>
          <w:p w14:paraId="6D54E20B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4" w:type="dxa"/>
          </w:tcPr>
          <w:p w14:paraId="6C70BE79" w14:textId="77777777"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2. Методический (определение методов научного исследования в соответствии с темой магистерской диссертации).</w:t>
            </w:r>
          </w:p>
        </w:tc>
        <w:tc>
          <w:tcPr>
            <w:tcW w:w="648" w:type="dxa"/>
          </w:tcPr>
          <w:p w14:paraId="3C48192D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14:paraId="34FA9882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B97FCF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4368CDBD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6A9A593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14:paraId="5541D10B" w14:textId="77777777" w:rsidR="000F7F53" w:rsidRPr="000B28B1" w:rsidRDefault="000F7F53" w:rsidP="003F4CF5">
            <w:pPr>
              <w:widowControl w:val="0"/>
              <w:tabs>
                <w:tab w:val="left" w:pos="323"/>
                <w:tab w:val="center" w:pos="39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17" w:type="dxa"/>
          </w:tcPr>
          <w:p w14:paraId="58FD6843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Университета.</w:t>
            </w:r>
          </w:p>
        </w:tc>
        <w:tc>
          <w:tcPr>
            <w:tcW w:w="1559" w:type="dxa"/>
          </w:tcPr>
          <w:p w14:paraId="0C95C74E" w14:textId="77777777"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690BC391" w14:textId="77777777"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</w:tr>
      <w:tr w:rsidR="000F7F53" w:rsidRPr="000B28B1" w14:paraId="04422EC8" w14:textId="77777777" w:rsidTr="003F4CF5">
        <w:trPr>
          <w:trHeight w:val="20"/>
        </w:trPr>
        <w:tc>
          <w:tcPr>
            <w:tcW w:w="356" w:type="dxa"/>
          </w:tcPr>
          <w:p w14:paraId="3F70F1E6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14:paraId="6AFCEDD4" w14:textId="77777777"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 xml:space="preserve">3. Исследовательский (подготовка </w:t>
            </w:r>
            <w:r w:rsidRPr="000B28B1">
              <w:rPr>
                <w:sz w:val="26"/>
                <w:szCs w:val="26"/>
              </w:rPr>
              <w:lastRenderedPageBreak/>
              <w:t>обзора научных позиций по теме магистерского исследования; обзора основных направлений государственной политики в соответствующей сфере; предложений по совершенствованию законодательства и правоприменительной практики по теме магистерского исследования).</w:t>
            </w:r>
          </w:p>
        </w:tc>
        <w:tc>
          <w:tcPr>
            <w:tcW w:w="648" w:type="dxa"/>
          </w:tcPr>
          <w:p w14:paraId="043CBFBA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21" w:type="dxa"/>
          </w:tcPr>
          <w:p w14:paraId="2993F0A7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2B840558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14:paraId="02CDD02C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2CB7DB3D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14:paraId="24626FEE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</w:tcPr>
          <w:p w14:paraId="6F6CD3DA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практики и </w:t>
            </w:r>
            <w:r w:rsidRPr="000B28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со стороны руководителя практики по месту её прохождения.</w:t>
            </w:r>
          </w:p>
          <w:p w14:paraId="3D083C98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Университета.</w:t>
            </w:r>
          </w:p>
        </w:tc>
        <w:tc>
          <w:tcPr>
            <w:tcW w:w="1559" w:type="dxa"/>
          </w:tcPr>
          <w:p w14:paraId="00096A5D" w14:textId="77777777"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lastRenderedPageBreak/>
              <w:t xml:space="preserve">Собеседование с руководителем </w:t>
            </w:r>
            <w:r w:rsidRPr="000B28B1">
              <w:rPr>
                <w:rStyle w:val="FontStyle15"/>
                <w:sz w:val="26"/>
                <w:szCs w:val="26"/>
              </w:rPr>
              <w:lastRenderedPageBreak/>
              <w:t>практики от Университета.</w:t>
            </w:r>
          </w:p>
        </w:tc>
      </w:tr>
      <w:tr w:rsidR="000F7F53" w:rsidRPr="000B28B1" w14:paraId="5A091342" w14:textId="77777777" w:rsidTr="003F4CF5">
        <w:trPr>
          <w:trHeight w:val="20"/>
        </w:trPr>
        <w:tc>
          <w:tcPr>
            <w:tcW w:w="356" w:type="dxa"/>
          </w:tcPr>
          <w:p w14:paraId="7A095C96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44" w:type="dxa"/>
          </w:tcPr>
          <w:p w14:paraId="5431DB40" w14:textId="77777777" w:rsidR="000F7F53" w:rsidRPr="000B28B1" w:rsidRDefault="000F7F53" w:rsidP="003F4CF5">
            <w:pPr>
              <w:pStyle w:val="Default"/>
              <w:jc w:val="both"/>
              <w:rPr>
                <w:sz w:val="26"/>
                <w:szCs w:val="26"/>
              </w:rPr>
            </w:pPr>
            <w:r w:rsidRPr="000B28B1">
              <w:rPr>
                <w:sz w:val="26"/>
                <w:szCs w:val="26"/>
              </w:rPr>
              <w:t>4. Заключительный (подготовка к защите, анализ рецензии руководителя практики и защита отчетных материалов).</w:t>
            </w:r>
          </w:p>
        </w:tc>
        <w:tc>
          <w:tcPr>
            <w:tcW w:w="648" w:type="dxa"/>
          </w:tcPr>
          <w:p w14:paraId="17B4F826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1" w:type="dxa"/>
          </w:tcPr>
          <w:p w14:paraId="14A091BD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14:paraId="6F03C185" w14:textId="77777777" w:rsidR="000F7F53" w:rsidRPr="000B28B1" w:rsidRDefault="0070001B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06" w:type="dxa"/>
          </w:tcPr>
          <w:p w14:paraId="7E23FE8D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5E97583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14:paraId="284DFA08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17" w:type="dxa"/>
          </w:tcPr>
          <w:p w14:paraId="527DDDC5" w14:textId="77777777" w:rsidR="000F7F53" w:rsidRPr="000B28B1" w:rsidRDefault="000F7F53" w:rsidP="003F4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8B1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Университета.</w:t>
            </w:r>
          </w:p>
        </w:tc>
        <w:tc>
          <w:tcPr>
            <w:tcW w:w="1559" w:type="dxa"/>
          </w:tcPr>
          <w:p w14:paraId="41B1B8BD" w14:textId="77777777" w:rsidR="000F7F53" w:rsidRPr="000B28B1" w:rsidRDefault="000F7F53" w:rsidP="003F4CF5">
            <w:pPr>
              <w:tabs>
                <w:tab w:val="left" w:pos="1418"/>
                <w:tab w:val="left" w:pos="1560"/>
              </w:tabs>
              <w:jc w:val="both"/>
              <w:rPr>
                <w:rStyle w:val="FontStyle15"/>
                <w:b w:val="0"/>
                <w:sz w:val="26"/>
                <w:szCs w:val="26"/>
              </w:rPr>
            </w:pPr>
            <w:r w:rsidRPr="000B28B1">
              <w:rPr>
                <w:rStyle w:val="FontStyle15"/>
                <w:sz w:val="26"/>
                <w:szCs w:val="26"/>
              </w:rPr>
              <w:t>Письменный отзыв на отчётные материалы, устная аттестация по практике.</w:t>
            </w:r>
          </w:p>
        </w:tc>
      </w:tr>
      <w:tr w:rsidR="000F7F53" w:rsidRPr="000B28B1" w14:paraId="301F219F" w14:textId="77777777" w:rsidTr="003F4CF5">
        <w:trPr>
          <w:trHeight w:val="20"/>
        </w:trPr>
        <w:tc>
          <w:tcPr>
            <w:tcW w:w="356" w:type="dxa"/>
          </w:tcPr>
          <w:p w14:paraId="2934BAB2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</w:tcPr>
          <w:p w14:paraId="66EB11D5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по ЗФО: 1080</w:t>
            </w:r>
          </w:p>
        </w:tc>
        <w:tc>
          <w:tcPr>
            <w:tcW w:w="648" w:type="dxa"/>
          </w:tcPr>
          <w:p w14:paraId="63180A0B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14:paraId="2C4636E4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1CB49C13" w14:textId="77777777" w:rsidR="000F7F53" w:rsidRPr="000B28B1" w:rsidRDefault="0070001B" w:rsidP="003F4CF5">
            <w:pPr>
              <w:widowControl w:val="0"/>
              <w:tabs>
                <w:tab w:val="left" w:pos="495"/>
                <w:tab w:val="center" w:pos="6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57D4572C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8211DC3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</w:tcPr>
          <w:p w14:paraId="797F6F18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107</w:t>
            </w:r>
            <w:r w:rsidR="007000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76" w:type="dxa"/>
            <w:gridSpan w:val="2"/>
          </w:tcPr>
          <w:p w14:paraId="28D5E0D5" w14:textId="77777777" w:rsidR="000F7F53" w:rsidRPr="000B28B1" w:rsidRDefault="000F7F53" w:rsidP="003F4C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28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Зачет с оценкой (4)</w:t>
            </w:r>
          </w:p>
        </w:tc>
      </w:tr>
    </w:tbl>
    <w:p w14:paraId="3559AD39" w14:textId="77777777"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574317" w14:textId="77777777"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t>2.2. Занятия лекционного типа</w:t>
      </w:r>
    </w:p>
    <w:p w14:paraId="4AB5ABF6" w14:textId="77777777"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92D7B5" w14:textId="77777777"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20F">
        <w:rPr>
          <w:rFonts w:ascii="Times New Roman" w:hAnsi="Times New Roman" w:cs="Times New Roman"/>
          <w:sz w:val="26"/>
          <w:szCs w:val="26"/>
        </w:rPr>
        <w:t>Лекции по учебной дисциплине не предусмотрены.</w:t>
      </w:r>
    </w:p>
    <w:p w14:paraId="3A69FE57" w14:textId="77777777" w:rsidR="000F7F53" w:rsidRPr="003F720F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F4F234E" w14:textId="77777777" w:rsidR="000F7F53" w:rsidRPr="00B31E51" w:rsidRDefault="000F7F53" w:rsidP="000F7F5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B31E5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2.3. Занятия семинарского типа</w:t>
      </w:r>
    </w:p>
    <w:p w14:paraId="6A0A16B0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155659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1. </w:t>
      </w:r>
      <w:r w:rsidRPr="004F13BE">
        <w:rPr>
          <w:rFonts w:ascii="Times New Roman" w:hAnsi="Times New Roman" w:cs="Times New Roman"/>
          <w:sz w:val="26"/>
          <w:szCs w:val="26"/>
        </w:rPr>
        <w:t>Обучение основным приемам и навыкам сбора эмпирического материала. Обучение основным навыкам ведения научной дискуссии, экспертного обсуждения и презентации полученных результатов.</w:t>
      </w:r>
    </w:p>
    <w:p w14:paraId="6D9E6A33" w14:textId="77777777" w:rsidR="000F7F53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Обсуждение результатов научного анализа в работе конференций, круглых столов (выступление с докладом, участие в прениях, презентация проекта), проводимых кафедрой, Университетом в целом, иными организациями, органами государственной власти и местного самоуправления</w:t>
      </w:r>
    </w:p>
    <w:p w14:paraId="715D0682" w14:textId="77777777" w:rsidR="000F7F53" w:rsidRPr="00DE2919" w:rsidRDefault="000F7F53" w:rsidP="000F7F53">
      <w:pPr>
        <w:pStyle w:val="a9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919">
        <w:rPr>
          <w:rFonts w:ascii="Times New Roman" w:hAnsi="Times New Roman" w:cs="Times New Roman"/>
          <w:sz w:val="26"/>
          <w:szCs w:val="26"/>
        </w:rPr>
        <w:t>Выступление с научным сообщением на заседании кафедры</w:t>
      </w:r>
    </w:p>
    <w:p w14:paraId="18CF9D4B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14:paraId="6FD207A8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Для сбора эмпирической базы необходимо: </w:t>
      </w:r>
    </w:p>
    <w:p w14:paraId="677CA7D2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определить места сбора информации; </w:t>
      </w:r>
    </w:p>
    <w:p w14:paraId="343F23CB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определить задачи сбора базы; </w:t>
      </w:r>
    </w:p>
    <w:p w14:paraId="754CE9ED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 xml:space="preserve">- научиться составлять анкеты; </w:t>
      </w:r>
    </w:p>
    <w:p w14:paraId="22B7185E" w14:textId="77777777" w:rsidR="000F7F53" w:rsidRPr="004F13BE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F13BE">
        <w:rPr>
          <w:rFonts w:ascii="Times New Roman" w:hAnsi="Times New Roman" w:cs="Times New Roman"/>
          <w:sz w:val="26"/>
          <w:szCs w:val="26"/>
        </w:rPr>
        <w:t>- извлекать, систематизировать и анализировать полученные данные.</w:t>
      </w:r>
    </w:p>
    <w:p w14:paraId="652E9DF2" w14:textId="77777777"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6E37E9" w14:textId="77777777" w:rsidR="000F7F53" w:rsidRPr="002D0908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2D0908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Представление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доклада и презентации к защите </w:t>
      </w:r>
      <w:r>
        <w:rPr>
          <w:rFonts w:ascii="Times New Roman" w:hAnsi="Times New Roman" w:cs="Times New Roman"/>
          <w:bCs/>
          <w:sz w:val="26"/>
          <w:szCs w:val="26"/>
        </w:rPr>
        <w:t>отчета по практике</w:t>
      </w:r>
    </w:p>
    <w:p w14:paraId="4763CE2B" w14:textId="77777777" w:rsidR="000F7F53" w:rsidRPr="002D0908" w:rsidRDefault="000F7F53" w:rsidP="000F7F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0908">
        <w:rPr>
          <w:rFonts w:ascii="Times New Roman" w:eastAsia="Calibri" w:hAnsi="Times New Roman" w:cs="Times New Roman"/>
          <w:b/>
          <w:sz w:val="26"/>
          <w:szCs w:val="26"/>
        </w:rPr>
        <w:t>Задания для подготовки:</w:t>
      </w:r>
    </w:p>
    <w:p w14:paraId="5AE9305F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Содержание доклада по </w:t>
      </w:r>
      <w:r>
        <w:rPr>
          <w:rFonts w:ascii="Times New Roman" w:hAnsi="Times New Roman" w:cs="Times New Roman"/>
          <w:bCs/>
          <w:sz w:val="26"/>
          <w:szCs w:val="26"/>
        </w:rPr>
        <w:t>отчету по практике</w:t>
      </w:r>
    </w:p>
    <w:p w14:paraId="3EF183CE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Содержание презентации:</w:t>
      </w:r>
    </w:p>
    <w:p w14:paraId="525A40C3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накопление и отбор материала; </w:t>
      </w:r>
    </w:p>
    <w:p w14:paraId="6B736B41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систематизация материала; </w:t>
      </w:r>
    </w:p>
    <w:p w14:paraId="45E68477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 xml:space="preserve">- подготовка тезисов (краткой записи главной мысли), </w:t>
      </w:r>
    </w:p>
    <w:p w14:paraId="377499C7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908">
        <w:rPr>
          <w:rFonts w:ascii="Times New Roman" w:hAnsi="Times New Roman" w:cs="Times New Roman"/>
          <w:bCs/>
          <w:sz w:val="26"/>
          <w:szCs w:val="26"/>
        </w:rPr>
        <w:t>- выработка структуры презентации.</w:t>
      </w:r>
    </w:p>
    <w:p w14:paraId="0F3C4B40" w14:textId="77777777" w:rsidR="000F7F53" w:rsidRPr="002D0908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Дискуссия и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ответ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2D0908">
        <w:rPr>
          <w:rFonts w:ascii="Times New Roman" w:hAnsi="Times New Roman" w:cs="Times New Roman"/>
          <w:bCs/>
          <w:sz w:val="26"/>
          <w:szCs w:val="26"/>
        </w:rPr>
        <w:t xml:space="preserve"> на вопросы </w:t>
      </w:r>
      <w:r>
        <w:rPr>
          <w:rFonts w:ascii="Times New Roman" w:hAnsi="Times New Roman" w:cs="Times New Roman"/>
          <w:bCs/>
          <w:sz w:val="26"/>
          <w:szCs w:val="26"/>
        </w:rPr>
        <w:t>руководителя практики.</w:t>
      </w:r>
    </w:p>
    <w:p w14:paraId="171F9591" w14:textId="77777777" w:rsidR="000F7F53" w:rsidRPr="00B31E51" w:rsidRDefault="000F7F53" w:rsidP="000F7F5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B9A1CF" w14:textId="77777777" w:rsidR="000F7F53" w:rsidRPr="00016B7F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6B7F">
        <w:rPr>
          <w:rFonts w:ascii="Times New Roman" w:eastAsia="Calibri" w:hAnsi="Times New Roman" w:cs="Times New Roman"/>
          <w:b/>
          <w:sz w:val="26"/>
          <w:szCs w:val="26"/>
        </w:rPr>
        <w:t xml:space="preserve">2.4. </w:t>
      </w:r>
      <w:r w:rsidRPr="00016B7F">
        <w:rPr>
          <w:rFonts w:ascii="Times New Roman" w:eastAsia="Calibri" w:hAnsi="Times New Roman" w:cs="Times New Roman"/>
          <w:b/>
          <w:sz w:val="26"/>
          <w:szCs w:val="26"/>
        </w:rPr>
        <w:tab/>
        <w:t>Самостоятельная работа</w:t>
      </w:r>
    </w:p>
    <w:p w14:paraId="39815CA3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CBBC45" w14:textId="77777777" w:rsidR="000F7F53" w:rsidRPr="00016B7F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0281DA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 магистратуры обязан до начала прохождения производственной практики:</w:t>
      </w:r>
    </w:p>
    <w:p w14:paraId="743C596A" w14:textId="77777777" w:rsidR="000F7F53" w:rsidRPr="00016B7F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являться на консультации по практике;</w:t>
      </w:r>
    </w:p>
    <w:p w14:paraId="4A3F33D0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ознакомиться с программой практики, списком профильных организаций, предоставляющих места практики, размещенным на сайте Университета;</w:t>
      </w:r>
    </w:p>
    <w:p w14:paraId="75B39996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выбрать место практики и согласовать его с руководителем практики;</w:t>
      </w:r>
    </w:p>
    <w:p w14:paraId="06180655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не позднее 30 дней до начала практики заполненное печатным шрифтом и подписанное руководителем практики соответствующее заявление о направлении на практику;</w:t>
      </w:r>
    </w:p>
    <w:p w14:paraId="62B7A1A6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у руководителя практики индивидуальное задание на практику и рабочий график (план) проведения практики.</w:t>
      </w:r>
    </w:p>
    <w:p w14:paraId="39C1550A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период прохождения производственной практики студент магистратуры обязан:</w:t>
      </w:r>
    </w:p>
    <w:p w14:paraId="48E84483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проходить практику по месту и в сроки, указанные в приказе о направлении на практику и в письме-направлении;</w:t>
      </w:r>
    </w:p>
    <w:p w14:paraId="1199344D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- являться на занятия по практике, если это предусмотрено программой практики и расписанием;</w:t>
      </w:r>
    </w:p>
    <w:p w14:paraId="3D78383A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 случае неявки в организацию для прохождения практики уведомить деканат о неявке на практику и ее причинах;</w:t>
      </w:r>
    </w:p>
    <w:p w14:paraId="4811E322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во время практики выполнять задания, предусмотренные программой практики и индивидуальным заданием руководителя практики от Университета, а также задания непосредственного руководителя практики от организации;</w:t>
      </w:r>
    </w:p>
    <w:p w14:paraId="714375ED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самостоятельно готовить отчетные материалы по практике в соответствии с программой практики, индивидуальным заданием руководителя практики;</w:t>
      </w:r>
    </w:p>
    <w:p w14:paraId="440FF87D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правила внутреннего трудового распорядка, охраны труда, пожарной безопасности;</w:t>
      </w:r>
    </w:p>
    <w:p w14:paraId="33BCA2C3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продолжительность рабочего дня при прохождении практики;</w:t>
      </w:r>
    </w:p>
    <w:p w14:paraId="66BCD407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полученную в период практики информацию, являющуюся государственной, служебной, коммерческой, налоговой, банковской и иной тайной;</w:t>
      </w:r>
    </w:p>
    <w:p w14:paraId="751EEB6E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не разглашать персональные данные, которые стали известны студенту магистратуры в период практики, в том числе при подготовке отчетных материалов по практике;</w:t>
      </w:r>
    </w:p>
    <w:p w14:paraId="3E3AC177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соблюдать в период практики правила деловой этики и этикета, а также требования, предъявляемые к внешнему виду сотрудников организации, в которой проходит практика;</w:t>
      </w:r>
    </w:p>
    <w:p w14:paraId="6F1CB849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получить характеристику о прохождении практики от руководителя практики, назначенного организацией, или непосредственно от руководителя организации (отдела). Характеристика с места практики должна быть заверена печатью организации, а если у организации нет печати, то характеристика должна быть оформлена на фирменном бланке организации.</w:t>
      </w:r>
    </w:p>
    <w:p w14:paraId="3BD6C25B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По окончании прохождения практики в организации:</w:t>
      </w:r>
    </w:p>
    <w:p w14:paraId="38EADE06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представить в институт характеристику и отчетные материалы по результатам практики в срок, установленный приказом о направлении на практику;</w:t>
      </w:r>
    </w:p>
    <w:p w14:paraId="2554522A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устранить изложенные в отзыве замечания руководителя практики от Университета на отчетные материалы по практике;</w:t>
      </w:r>
    </w:p>
    <w:p w14:paraId="2EE0E1C3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явиться на аттестацию по практике;</w:t>
      </w:r>
    </w:p>
    <w:p w14:paraId="0441BAC7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аттестации передать отчетные материалы по практике, характеристику и отзыв руководителя практики инспектору Университета.</w:t>
      </w:r>
    </w:p>
    <w:p w14:paraId="68A71BF6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Студенты магистратуры, не прошедшие аттестацию по практике, в том числе те, кто не сдал или несвоевременно сдал отчетные материалы, считаются имеющими академическую задолженность и направляются на практику повторно.</w:t>
      </w:r>
    </w:p>
    <w:p w14:paraId="6DE8AAFE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В целях обеспечения своевременного и качественного прохождения практики студент магистратуры вправе:</w:t>
      </w:r>
    </w:p>
    <w:p w14:paraId="11F4D16E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получать информацию об организациях, предоставляющих места практики;</w:t>
      </w:r>
    </w:p>
    <w:p w14:paraId="781325E0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после прохождения практики обратиться в деканат и оставить отзыв об организации практики на предприятии, учреждении, организации в целях повышения эффективности практической подготовки обучающихся.</w:t>
      </w:r>
    </w:p>
    <w:p w14:paraId="11A0F611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lastRenderedPageBreak/>
        <w:t>Общее руководство и контроль за прохождением практики осуществляет руководитель программы, который проверяет отчет о практике и представляет письменное заключение о ее результатах.</w:t>
      </w:r>
    </w:p>
    <w:p w14:paraId="670CAF08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Непосредственное руководство и контроль за выполнением плана практики студента осуществляется его научным руководителем.</w:t>
      </w:r>
    </w:p>
    <w:p w14:paraId="6CA3C355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Научный руководитель осуществляет следующие мероприятия:</w:t>
      </w:r>
    </w:p>
    <w:p w14:paraId="618996A1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определяет и выдает студенту магистратуры индивидуальное задание на практику и рабочие графики (планы) проведения практики (при этом в календарном плане отражаются содержание работы и сроки ее выполнения);</w:t>
      </w:r>
    </w:p>
    <w:p w14:paraId="766476FA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постановку задач по самостоятельной работе студентов магистратуры в период практики, оказывает консультационную помощь;</w:t>
      </w:r>
    </w:p>
    <w:p w14:paraId="07354285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проводит необходимые организационные мероприятия по выполнению программы практики, разрабатывает тематику индивидуальных заданий, оказывает студентам магистратуры помощь в составлении рабочих графики (планы) проведения практики;</w:t>
      </w:r>
    </w:p>
    <w:p w14:paraId="214598CC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осуществляет контроль за соблюдением сроков практики и порядка ее прохождения;</w:t>
      </w:r>
    </w:p>
    <w:p w14:paraId="06039198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оказывает методическую помощь студентам магистратуры при выполнении ими индивидуальных заданий и сборе материала для составления отчета о практике;</w:t>
      </w:r>
    </w:p>
    <w:p w14:paraId="51F532A2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оценивает результаты выполнения студентом магистратуры программы практики, дает характеристику студенту о проведенной работе и ее результатах;</w:t>
      </w:r>
    </w:p>
    <w:p w14:paraId="46A45674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принимает участие в подготовке материала для участия в студенческих научных конференциях и конкурсах;</w:t>
      </w:r>
    </w:p>
    <w:p w14:paraId="299585AC" w14:textId="77777777" w:rsidR="000F7F53" w:rsidRPr="00016B7F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B7F">
        <w:rPr>
          <w:rFonts w:ascii="Times New Roman" w:hAnsi="Times New Roman" w:cs="Times New Roman"/>
          <w:sz w:val="26"/>
          <w:szCs w:val="26"/>
        </w:rPr>
        <w:t>- дает отзывы и замечания о порядке организации и прохождения практики, предлагает мероприятия по ее совершенствованию.</w:t>
      </w:r>
    </w:p>
    <w:p w14:paraId="6835CFAE" w14:textId="77777777" w:rsidR="000F7F53" w:rsidRPr="00B31E51" w:rsidRDefault="000F7F53" w:rsidP="000F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36D28E4" w14:textId="77777777" w:rsidR="000F7F53" w:rsidRPr="00B1607B" w:rsidRDefault="000F7F53" w:rsidP="000F7F53">
      <w:pPr>
        <w:widowControl w:val="0"/>
        <w:numPr>
          <w:ilvl w:val="0"/>
          <w:numId w:val="2"/>
        </w:numPr>
        <w:spacing w:after="0" w:line="240" w:lineRule="auto"/>
        <w:ind w:left="0" w:firstLine="5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</w:rPr>
        <w:t>ОЦЕНКА КАЧЕСТВА ОСВОЕНИЯ ДИСЦИПЛИНЫ (МОДУЛЯ)</w:t>
      </w:r>
    </w:p>
    <w:p w14:paraId="3DC69522" w14:textId="77777777" w:rsidR="000F7F53" w:rsidRPr="00B1607B" w:rsidRDefault="000F7F53" w:rsidP="000F7F53">
      <w:pPr>
        <w:tabs>
          <w:tab w:val="num" w:pos="0"/>
          <w:tab w:val="left" w:pos="708"/>
          <w:tab w:val="right" w:leader="underscore" w:pos="935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6541F2F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В качестве оценочных материалов при проведении промежуточной аттестации и контроля самостоятельной работы по практике используются:</w:t>
      </w:r>
    </w:p>
    <w:p w14:paraId="643CFBC7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 - индивидуальное задание руководителя практики; </w:t>
      </w:r>
    </w:p>
    <w:p w14:paraId="1293F9DB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рабочий график (план) проведения практики; </w:t>
      </w:r>
    </w:p>
    <w:p w14:paraId="51E50400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характеристика с места практики; </w:t>
      </w:r>
    </w:p>
    <w:p w14:paraId="59D74BBD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отчетные материалы по практике; </w:t>
      </w:r>
    </w:p>
    <w:p w14:paraId="33818666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собеседование и консультации с руководителем практики; </w:t>
      </w:r>
    </w:p>
    <w:p w14:paraId="0B0DD0BF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- отзыв руководителя практики от Университета. </w:t>
      </w:r>
    </w:p>
    <w:p w14:paraId="2C0DF320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 итогам прохождения каждой части практики руководителем практики от Университета готовится отзыв. В отзыве руководителя практики от Университета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овладение навыками поиска и обобщения информации, выводы по практике, оформление отчетных материалов. В отзыве руководителя практики от Университета могут быть поставлены вопросы, указаны замечания, которые </w:t>
      </w: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должны быть устранены до проведения аттестации. В отзыве руководитель практики делает вывод, допускается ли обучающийся к аттестации по практике. </w:t>
      </w:r>
    </w:p>
    <w:p w14:paraId="2E34CDE5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Оценочные материалы для проведения промежуточной аттестации по практике включают:</w:t>
      </w:r>
    </w:p>
    <w:p w14:paraId="3ACB97AB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примерный перечень вопросов к аттестации по практике;</w:t>
      </w:r>
    </w:p>
    <w:p w14:paraId="2F864DEB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ab/>
        <w:t>- примеры индивидуальных заданий.</w:t>
      </w:r>
    </w:p>
    <w:p w14:paraId="4E67FF32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B5FE4E" w14:textId="77777777" w:rsidR="000F7F53" w:rsidRPr="00B1607B" w:rsidRDefault="000F7F53" w:rsidP="000F7F53">
      <w:pPr>
        <w:pStyle w:val="3"/>
        <w:ind w:firstLine="709"/>
        <w:rPr>
          <w:sz w:val="26"/>
          <w:szCs w:val="26"/>
          <w:lang w:val="ru-RU"/>
        </w:rPr>
      </w:pPr>
      <w:r w:rsidRPr="00B1607B">
        <w:rPr>
          <w:sz w:val="26"/>
          <w:szCs w:val="26"/>
          <w:lang w:val="ru-RU"/>
        </w:rPr>
        <w:t xml:space="preserve">3.1. </w:t>
      </w:r>
      <w:r w:rsidRPr="00B1607B">
        <w:rPr>
          <w:sz w:val="26"/>
          <w:szCs w:val="26"/>
        </w:rPr>
        <w:t>Вопросы к аттестации по практике</w:t>
      </w:r>
    </w:p>
    <w:p w14:paraId="0EE9A159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14:paraId="33DF90D9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1. Критерии квалификации предпринимательской деятельности в законодательстве и судебной практике.</w:t>
      </w:r>
    </w:p>
    <w:p w14:paraId="22C4B38B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2. Реализация преимущественного права приобретения субъектами малого и среднего предпринимательства арендуемого государственного и муниципального имущества.</w:t>
      </w:r>
    </w:p>
    <w:p w14:paraId="6F28A5BF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3. Обязательное членство в саморегулируемой организации: правовая позиция Конституционного Суда РФ.</w:t>
      </w:r>
    </w:p>
    <w:p w14:paraId="056B90D1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4. Споры о предоставлении информации акционерными обществами своим акционерам.</w:t>
      </w:r>
    </w:p>
    <w:p w14:paraId="0A9F624B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5. Обеспечение имущественной ответственности оценщиков: обзор судебной практики.</w:t>
      </w:r>
    </w:p>
    <w:p w14:paraId="1F8A8BD9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6. Правовые проблемы установления факта злоупотребления доминирующим положением хозяйствующим субъектом на товарном рынке.</w:t>
      </w:r>
    </w:p>
    <w:p w14:paraId="2123CAF1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7. Правовые проблемы квалификации акта конкуренции в качестве недобросовестной конкуренции.</w:t>
      </w:r>
    </w:p>
    <w:p w14:paraId="752D417C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8. Проблемы правового регулирования деятельности субъектов естественных монополий.</w:t>
      </w:r>
    </w:p>
    <w:p w14:paraId="64362C41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9. Документарные и выездные проверки при осуществлении государственного контроля: проблемы выбора.</w:t>
      </w:r>
    </w:p>
    <w:p w14:paraId="0D4C9D59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10. Правовой режим деятельности иностранных инвесторов и коммерческих организаций с иностранными инвестициями.</w:t>
      </w:r>
    </w:p>
    <w:p w14:paraId="4F3D09BE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11. Осуществление регистрирующим органом контроля за достоверностью адреса места нахождения юридического лица.</w:t>
      </w:r>
    </w:p>
    <w:p w14:paraId="73AB9084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12. Гарантии, предоставляемые акционерам реорганизуемых акционерных обществ коммерческих корпораций.</w:t>
      </w:r>
    </w:p>
    <w:p w14:paraId="17D417A2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13. Защита прав заинтересованных лиц при исключении недействующих юридических лица из Единого государственного реестра юридических лиц.</w:t>
      </w:r>
    </w:p>
    <w:p w14:paraId="3E9B691C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14. Критерии отграничения рекламы от иной публичной информации.</w:t>
      </w:r>
    </w:p>
    <w:p w14:paraId="6B1C270B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15. Признание рекламы недостоверной и недобросовестной.</w:t>
      </w:r>
    </w:p>
    <w:p w14:paraId="3212C2F7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16. Основания и порядок продления срока конкурсного производства.</w:t>
      </w:r>
    </w:p>
    <w:p w14:paraId="14CE3BD9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17.Текущие платежи в процедурах банкротства: проблемы квалификации в судебной практике.</w:t>
      </w:r>
    </w:p>
    <w:p w14:paraId="46DABD90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18. Отказ в государственной регистрации выпуска акций и признание выпуска акций недействительным.</w:t>
      </w:r>
    </w:p>
    <w:p w14:paraId="50A70CF6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t>19. Основные проблемы исчисления сроков при осуществлении безналичных расчетов.</w:t>
      </w:r>
    </w:p>
    <w:p w14:paraId="33A9166E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  <w:r w:rsidRPr="00B1607B">
        <w:rPr>
          <w:b w:val="0"/>
          <w:sz w:val="26"/>
          <w:szCs w:val="26"/>
        </w:rPr>
        <w:lastRenderedPageBreak/>
        <w:t>20. Представление информации, составляющей коммерческую тайну, органам государственной власти.</w:t>
      </w:r>
    </w:p>
    <w:p w14:paraId="78CE445D" w14:textId="77777777" w:rsidR="000F7F53" w:rsidRPr="00B1607B" w:rsidRDefault="000F7F53" w:rsidP="000F7F53">
      <w:pPr>
        <w:pStyle w:val="3"/>
        <w:ind w:firstLine="709"/>
        <w:jc w:val="both"/>
        <w:rPr>
          <w:b w:val="0"/>
          <w:sz w:val="26"/>
          <w:szCs w:val="26"/>
          <w:lang w:val="ru-RU"/>
        </w:rPr>
      </w:pPr>
    </w:p>
    <w:p w14:paraId="1C218BCA" w14:textId="77777777" w:rsidR="000F7F53" w:rsidRPr="00B1607B" w:rsidRDefault="000F7F53" w:rsidP="000F7F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 xml:space="preserve">3.2. Примеры индивидуальных заданий </w:t>
      </w:r>
    </w:p>
    <w:p w14:paraId="4DFC7C5B" w14:textId="77777777"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3B7CD5" w14:textId="77777777"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или, исходя из темы диссертационного исследования, формирует другое задание.</w:t>
      </w:r>
    </w:p>
    <w:p w14:paraId="0730E60D" w14:textId="77777777"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F63F0F" w14:textId="77777777"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1</w:t>
      </w:r>
    </w:p>
    <w:p w14:paraId="76DE2772" w14:textId="77777777"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Изучить пять дел из судебной практики по аналогичным делам (категорию дел нужно согласовать с научным руководителем) и проанализировать результаты их рассмотрения (были ли удовлетворены требования или нет и почему, было ли обжаловано ли решение суда и какое решение было вынесено в конечном итоге).</w:t>
      </w:r>
    </w:p>
    <w:p w14:paraId="439C2A23" w14:textId="77777777" w:rsidR="000F7F53" w:rsidRPr="00B1607B" w:rsidRDefault="000F7F53" w:rsidP="000F7F53">
      <w:pPr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Составить проекты процессуальных документов.</w:t>
      </w:r>
    </w:p>
    <w:p w14:paraId="590965F1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98B799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2</w:t>
      </w:r>
    </w:p>
    <w:p w14:paraId="75C85BBE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 основе изученных в ходе прохождения производственной практики учредительных документов организации выделить, во-первых, положения в этих документах, которые императивно регулируются законодательством и не могут быть изменены по усмотрению участников организации, а, во-вторых, диспозитивные положения из учредительных документов, которые разрабатываются участниками организации самостоятельно, привести примеры тех и других положений, проанализировать учредительные документы организации на соответствие их требованиям законодательства. </w:t>
      </w:r>
    </w:p>
    <w:p w14:paraId="22748F32" w14:textId="77777777"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A63EB6" w14:textId="77777777" w:rsidR="000F7F53" w:rsidRPr="00B1607B" w:rsidRDefault="000F7F53" w:rsidP="000F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14:paraId="40C0CC3F" w14:textId="77777777" w:rsidR="000F7F53" w:rsidRPr="00B1607B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Студенту предлагается изучить виды договоров, заключаемых организацией, и заполнить следующую таблицу.</w:t>
      </w:r>
    </w:p>
    <w:p w14:paraId="3F6857BE" w14:textId="77777777"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61"/>
        <w:gridCol w:w="1671"/>
        <w:gridCol w:w="1562"/>
        <w:gridCol w:w="1562"/>
        <w:gridCol w:w="1362"/>
      </w:tblGrid>
      <w:tr w:rsidR="000F7F53" w:rsidRPr="00B1607B" w14:paraId="75843B54" w14:textId="77777777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D91C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Вид договора, заключаемого организаций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CC8" w14:textId="77777777"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договора. Проблема обязательного заключения договора. </w:t>
            </w:r>
          </w:p>
          <w:p w14:paraId="7327E4AD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0C0" w14:textId="77777777"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договора. Проблема существенных условий договора. Признание договора незаключенным. </w:t>
            </w:r>
          </w:p>
          <w:p w14:paraId="38FB61FD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164" w14:textId="77777777"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t xml:space="preserve">Оферта. Требования¸ предъявляемые к оферте. Виды оферт. Публичная оферта и приглашение делать оферты. Правовые последствия, </w:t>
            </w: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возникающие вследствие направления оферты. Отзыв оферты.  </w:t>
            </w:r>
          </w:p>
          <w:p w14:paraId="363B51EF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180A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Акцепт.  Требования, предъявляемые к акцепту. Опоздавший акцепт, его правовые последствия. Проблема акцепта, изменяющего условия оферты. </w:t>
            </w: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 договора на стандартных условиях.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5C9" w14:textId="77777777"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Особенности заключения договора на торгах. </w:t>
            </w:r>
          </w:p>
          <w:p w14:paraId="14B0B4CF" w14:textId="77777777" w:rsidR="000F7F53" w:rsidRPr="00B1607B" w:rsidRDefault="000F7F53" w:rsidP="003F4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512EF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14:paraId="1D100191" w14:textId="77777777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3EB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8B2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4E9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D16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B4E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1E8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14:paraId="5D6179A1" w14:textId="77777777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AD1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DCF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CA4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5E3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E79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F35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F53" w:rsidRPr="00B1607B" w14:paraId="25F67AE7" w14:textId="77777777" w:rsidTr="003F4CF5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C79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8E2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15F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6FD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AB5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094" w14:textId="77777777" w:rsidR="000F7F53" w:rsidRPr="00B1607B" w:rsidRDefault="000F7F53" w:rsidP="003F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D5C149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Проанализировав полученные результаты, сделать выводы об имеющихся закономерностях или об их отсутствии.</w:t>
      </w:r>
    </w:p>
    <w:p w14:paraId="526517C3" w14:textId="77777777"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B4D72A1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4</w:t>
      </w:r>
    </w:p>
    <w:p w14:paraId="35333559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:</w:t>
      </w:r>
    </w:p>
    <w:p w14:paraId="08926D47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Гражданин Соколов заключил договор на выполнение ремонта квартиры гражданина Антонова, по которому, как и по другим заключаемым им систематически договорам, должен был закончить ремонт за шесть месяцев, т.е. до 1 июля 2004 г. – до отъезда Антонова в отпуск. В течение одного месяца гражданин Соколов болел, в связи с чем не успел выполнить условия договора в установленный срок. В связи с этим Антонов вынужден был отпуск провести дома и сдать билет на самолет к месту проведения отпуска. Антонов предъявил иск к Соколову о взыскании причиненных ему убытков, связанных с нарушением условий договора. Однако гражданин Соколов заявил, что его вина в нарушении условий договора отсутствует, и он не зарегистрирован в качестве индивидуального предпринимателя без образования юридического лица, в связи с чем ответственности не несет.</w:t>
      </w:r>
    </w:p>
    <w:p w14:paraId="7476FD61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Осуществляет ли гражданин Соколов предпринимательскую деятельность?</w:t>
      </w:r>
    </w:p>
    <w:p w14:paraId="13E3621C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Может ли гражданин Соколов ссылаться в отношении заключенного договора подряда на то, что он не является предпринимателем?</w:t>
      </w:r>
    </w:p>
    <w:p w14:paraId="153786FE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Зависит ли ответственность гражданина Соколова от его вины?</w:t>
      </w:r>
    </w:p>
    <w:p w14:paraId="0E42884E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 суд должен решить спор?</w:t>
      </w:r>
    </w:p>
    <w:p w14:paraId="2973DD7F" w14:textId="77777777" w:rsidR="000F7F53" w:rsidRPr="00B1607B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051DB6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Задание № 5</w:t>
      </w:r>
    </w:p>
    <w:p w14:paraId="2851C162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Составьте письменную правовую консультацию клиенту, а также подготовьте проект искового заявления</w:t>
      </w:r>
      <w:r w:rsidRPr="00B1607B">
        <w:rPr>
          <w:rFonts w:ascii="Times New Roman" w:hAnsi="Times New Roman" w:cs="Times New Roman"/>
          <w:b/>
          <w:sz w:val="26"/>
          <w:szCs w:val="26"/>
        </w:rPr>
        <w:t>.</w:t>
      </w:r>
    </w:p>
    <w:p w14:paraId="6374A684" w14:textId="77777777" w:rsidR="000F7F53" w:rsidRPr="00B1607B" w:rsidRDefault="000F7F53" w:rsidP="000F7F53">
      <w:pPr>
        <w:pStyle w:val="31"/>
        <w:spacing w:after="0"/>
        <w:ind w:left="0" w:firstLine="709"/>
        <w:jc w:val="both"/>
        <w:rPr>
          <w:b/>
          <w:bCs/>
          <w:sz w:val="26"/>
          <w:szCs w:val="26"/>
        </w:rPr>
      </w:pPr>
      <w:r w:rsidRPr="00B1607B">
        <w:rPr>
          <w:sz w:val="26"/>
          <w:szCs w:val="26"/>
        </w:rPr>
        <w:t>Торгово-промышленная палата Российской Федерации обратилась в Арбитражный суд Орловской области с иском к Управлению юстиции администрации Орловской области и Управлению МНС по Орловской области о признании недействительной государственной регистрации от 14.05.03 № 607 Орловской торгово-промышленной палаты и обязании управления аннулировать запись о регистрации последней и свидетельства о ее регистрации.</w:t>
      </w:r>
    </w:p>
    <w:p w14:paraId="0D24EE99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14.05.2003 г. Управлением МНС Орловской области была зарегистрирована Воронежская торгово-промышленная палата и выдано свидетельство № 607.</w:t>
      </w:r>
    </w:p>
    <w:p w14:paraId="5CE2127C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 мнению представителя Торгово-промышленная палата Российской Федерации, при создании Орловской палаты были допущены нарушения действующего законодательства регистрация осуществлена при отсутствии общего собрания учредителей Орловской палаты и соответствующего протокола, а также согласия Торгово-промышленной палаты Российской Федерации на создание первой.</w:t>
      </w:r>
    </w:p>
    <w:p w14:paraId="67EC1402" w14:textId="77777777" w:rsidR="000F7F53" w:rsidRPr="00B1607B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Учредительских функций Собрание Орловской палаты от 03.06.03 не имело, поскольку оно проведено значительно позже регистрации Торгово-промышленной палаты.</w:t>
      </w:r>
    </w:p>
    <w:p w14:paraId="66C87F52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Какими нормативными правовыми актами регулируется порядок создания торгово-промышленных палат?</w:t>
      </w:r>
    </w:p>
    <w:p w14:paraId="34C94A86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Каково значение решения органа юстиции при регистрации торгово-промышленной палаты?</w:t>
      </w:r>
    </w:p>
    <w:p w14:paraId="293CD970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 Какие документы необходимы для регистрации торгово-промышленной палаты? Необходимо ли решение Торгово-промышленной палаты Российской Федерации о согласии на создание данной торгово-промышленной палаты?</w:t>
      </w:r>
    </w:p>
    <w:p w14:paraId="1E6E609A" w14:textId="77777777" w:rsidR="000F7F53" w:rsidRPr="00B1607B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 Соответствует ли законодательству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отказ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регистрирующий органов в регистрации торгово-промышленной палаты?</w:t>
      </w:r>
    </w:p>
    <w:p w14:paraId="0B7CAF4B" w14:textId="77777777" w:rsidR="000F7F53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5D7E54" w14:textId="77777777" w:rsidR="000F7F53" w:rsidRPr="00FC00F0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 </w:t>
      </w:r>
      <w:r w:rsidRPr="00FC00F0">
        <w:rPr>
          <w:rFonts w:ascii="Times New Roman" w:hAnsi="Times New Roman" w:cs="Times New Roman"/>
          <w:b/>
          <w:sz w:val="26"/>
          <w:szCs w:val="26"/>
        </w:rPr>
        <w:t>Требования к оформлению отчетных материалов по практике</w:t>
      </w:r>
    </w:p>
    <w:p w14:paraId="22C42B31" w14:textId="77777777" w:rsidR="000F7F53" w:rsidRPr="00FC00F0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14:paraId="5AB9C600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Общий объем отчетных материалов должен составлять не менее 20 страниц машинописного текста и не более 25 (не считая приложений). Все прилагаемые материалы должны быть оформлены в соответствии с принятым стандартом. Отчет должен быть набран на компьютере и распечатан на одной стороне листа белой бумаги формата А4 (210х297 мм). Допускается представлять иллюстрации и таблицы на листах формата не более (420х549). Должны соблюдаться следующие параметры: поля – левое - 30 мм, правое – 15 мм, верхнее – 20 мм, нижнее – 20 мм, шрифт  Times New Roma</w:t>
      </w:r>
      <w:r w:rsidRPr="00FC00F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C00F0">
        <w:rPr>
          <w:rFonts w:ascii="Times New Roman" w:hAnsi="Times New Roman" w:cs="Times New Roman"/>
          <w:sz w:val="26"/>
          <w:szCs w:val="26"/>
        </w:rPr>
        <w:t>, кегль 14, межстрочный интервал – полуторный, выравнивание по ширине, красная строка 1,25 см. В отчете отражается проделанная студентом магистратуры работа и ее результаты.</w:t>
      </w:r>
    </w:p>
    <w:p w14:paraId="23EDC79E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Отчетные материалы по практике должны иметь титульный лист, содержание, введение, основную часть, список использованных источников и приложения.</w:t>
      </w:r>
    </w:p>
    <w:p w14:paraId="740FB52A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Титульный лист оформляется по установленному образцу. Он не нумеруется.</w:t>
      </w:r>
    </w:p>
    <w:p w14:paraId="19A5F203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Содержание включает наименование разделов программы практики и вопросы с указанием номера страниц, на которых размещается начало материала раздела или вопроса. Оно не нумеруется.</w:t>
      </w:r>
    </w:p>
    <w:p w14:paraId="0E422A58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Введение. В данном разделе необходимо обосновать выбор места прохождения практики и связь с направленностью магистерской программы.</w:t>
      </w:r>
    </w:p>
    <w:p w14:paraId="1B5F2FDD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Основная часть отражает логическое описание вопросов программы практики, обобщения, выводы и результаты проделанной работы.</w:t>
      </w:r>
    </w:p>
    <w:p w14:paraId="2DBBE61C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lastRenderedPageBreak/>
        <w:t>Список использованной литературы включает только те источники, которые анализировались или использовались в тексте.</w:t>
      </w:r>
    </w:p>
    <w:p w14:paraId="1C779C30" w14:textId="77777777" w:rsidR="000F7F53" w:rsidRPr="00FC00F0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0F0">
        <w:rPr>
          <w:rFonts w:ascii="Times New Roman" w:hAnsi="Times New Roman" w:cs="Times New Roman"/>
          <w:sz w:val="26"/>
          <w:szCs w:val="26"/>
        </w:rPr>
        <w:t>Приложения оформляются как продолжение работы на последующих за основной частью страницах. При этом каждое приложение начинается с нового листа, должно иметь содержательный заголовок и нумероваться последовательно арабскими цифрами (без знака №). Количество приложений определяется студенту магистратуры и руководителем в зависимости от характера работы, места практики, других факторов.</w:t>
      </w:r>
    </w:p>
    <w:p w14:paraId="33AF9303" w14:textId="77777777" w:rsidR="000F7F53" w:rsidRPr="00B1607B" w:rsidRDefault="000F7F53" w:rsidP="000F7F5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A7AF0E" w14:textId="77777777"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УЧЕБНО-МЕТОДИЧЕСКОЕ ОБЕСПЕЧЕНИЕ</w:t>
      </w:r>
    </w:p>
    <w:p w14:paraId="48F3AB8A" w14:textId="77777777" w:rsidR="000F7F53" w:rsidRPr="00B1607B" w:rsidRDefault="000F7F53" w:rsidP="000F7F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0" w:name="_Toc357967062"/>
      <w:bookmarkStart w:id="1" w:name="_Toc388531101"/>
      <w:r w:rsidRPr="00B1607B">
        <w:rPr>
          <w:rFonts w:ascii="Times New Roman" w:hAnsi="Times New Roman" w:cs="Times New Roman"/>
          <w:b/>
          <w:sz w:val="26"/>
          <w:szCs w:val="26"/>
        </w:rPr>
        <w:t>4.1. Нормативные акты и судебная практика</w:t>
      </w:r>
    </w:p>
    <w:p w14:paraId="4708A5E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Конституция Российской Федерации</w:t>
      </w:r>
    </w:p>
    <w:p w14:paraId="31D231F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</w:t>
      </w:r>
    </w:p>
    <w:p w14:paraId="67D2B0E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 </w:t>
      </w:r>
    </w:p>
    <w:p w14:paraId="18D9A3A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</w:t>
      </w:r>
    </w:p>
    <w:p w14:paraId="706707D0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Кодекс Российской Федерации об административных правонарушениях </w:t>
      </w:r>
    </w:p>
    <w:p w14:paraId="3BA3BCD6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Уголовный кодекс Российской Федерации </w:t>
      </w:r>
    </w:p>
    <w:p w14:paraId="1390246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Постановление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авто-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номной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области, автономных округов, городов Москвы и Санкт-Петербурга и муниципальную собственность» </w:t>
      </w:r>
    </w:p>
    <w:p w14:paraId="1BD141E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02.12.1990 № 395-I «О банках и банковской деятельности» </w:t>
      </w:r>
    </w:p>
    <w:p w14:paraId="45DA4DD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РСФСР от 26.06.1991 № 1488-1 «Об инвестиционной деятельности в РСФСР» </w:t>
      </w:r>
    </w:p>
    <w:p w14:paraId="62E9859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21.05.1993 № 5003-1 «О таможенном тарифе» </w:t>
      </w:r>
    </w:p>
    <w:p w14:paraId="33B743E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21.07.1993 № 5485-1 «О государственной тайне» </w:t>
      </w:r>
    </w:p>
    <w:p w14:paraId="18B3EDE6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02.12.1994 № 53-ФЗ «О закупках и поставках сельскохозяйственной продукции, сырья и продовольствия для государственных нужд» </w:t>
      </w:r>
    </w:p>
    <w:p w14:paraId="49BA5E4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13.12.1994 № 60-ФЗ «О поставках продукции для федеральных государственных нужд» </w:t>
      </w:r>
    </w:p>
    <w:p w14:paraId="0DBECB5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29.12.1994 № 79-ФЗ «О государственном материальном резерве» </w:t>
      </w:r>
    </w:p>
    <w:p w14:paraId="6B8AA4E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17.08.1995 № 147-ФЗ «О естественных монополиях» </w:t>
      </w:r>
    </w:p>
    <w:p w14:paraId="40E476B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21.11.1995 № 170-ФЗ «Об использовании атомной энергии» </w:t>
      </w:r>
    </w:p>
    <w:p w14:paraId="17AB848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23.11.1995 № 174-ФЗ «Об экологической экспертизе» </w:t>
      </w:r>
    </w:p>
    <w:p w14:paraId="2A08096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26.12.1995 № 208-ФЗ «Об акционерных обществах» Федеральный закон от 30.12.1995 № 225-ФЗ «О соглашениях о разделе продукции» </w:t>
      </w:r>
    </w:p>
    <w:p w14:paraId="115DB6D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09.01.1996 № 3-ФЗ «О радиационной безопасности». </w:t>
      </w:r>
    </w:p>
    <w:p w14:paraId="533D458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22.04.1996 № 39-ФЗ «О рынке ценных бумаг» </w:t>
      </w:r>
    </w:p>
    <w:p w14:paraId="70A2296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23.08.1996 № 127-ФЗ «О науке и государственной научно-технической политике» </w:t>
      </w:r>
    </w:p>
    <w:p w14:paraId="181C60C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21.07.1997 116-ФЗ «О промышленной безопасности опасных производственных объектов» Федеральный закон от 08.02.1998 № 14-ФЗ «Об обществах с ограниченной ответственностью» </w:t>
      </w:r>
    </w:p>
    <w:p w14:paraId="13B9FAB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24.06.1998 № 89-ФЗ «Об отходах производства и потребления» </w:t>
      </w:r>
    </w:p>
    <w:p w14:paraId="60D4872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19.07.1998 № 114-ФЗ «О военно-техническом сотрудничестве Российской Федерации с иностранными государствами» </w:t>
      </w:r>
    </w:p>
    <w:p w14:paraId="54513430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135-ФЗ «Об оценочной деятельности» </w:t>
      </w:r>
    </w:p>
    <w:p w14:paraId="4A4BF38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29.07.1998 № 136-ФЗ «Об особенностях эмиссии и обращения государственных и муниципальных ценных бумаг» </w:t>
      </w:r>
    </w:p>
    <w:p w14:paraId="5ECB211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29.10.1998 № 164-ФЗ «О финансовой аренде (лизинге)» </w:t>
      </w:r>
    </w:p>
    <w:p w14:paraId="31C16A64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</w:t>
      </w:r>
    </w:p>
    <w:p w14:paraId="641B3B8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05.03.1999 № 46-ФЗ «О защите прав и законных интересов инвесторов на рынке ценных бумаг» </w:t>
      </w:r>
    </w:p>
    <w:p w14:paraId="03C82CB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30.03.1999 № 52-ФЗ «О 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эпидемиологическом благополучии населения» </w:t>
      </w:r>
    </w:p>
    <w:p w14:paraId="3167836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07.04.1999 № 70-ФЗ «О статусе наукограда Российской Федерации» </w:t>
      </w:r>
    </w:p>
    <w:p w14:paraId="6B28DEF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04.05.1999 № 96-ФЗ «Об охране атмосферного воздуха» </w:t>
      </w:r>
    </w:p>
    <w:p w14:paraId="19FF37D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09.07.1999 № 160-ФЗ «Об иностранных инвестициях в Российской Федерации» </w:t>
      </w:r>
    </w:p>
    <w:p w14:paraId="6F0E52A0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18.07.1999 № 183-ФЗ «Об экспортном контроле» </w:t>
      </w:r>
    </w:p>
    <w:p w14:paraId="1384B95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14:paraId="65C60F3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29.11.2001 № 156-ФЗ «Об инвестиционных фондах» </w:t>
      </w:r>
    </w:p>
    <w:p w14:paraId="7A41E8E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21.12.2001 № 178-ФЗ «О приватизации государственного и муниципального имущества» </w:t>
      </w:r>
    </w:p>
    <w:p w14:paraId="4D90A36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26.10.2002 № 127-ФЗ «О несостоятельности (банкротстве)» </w:t>
      </w:r>
    </w:p>
    <w:p w14:paraId="40DAB81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14.11.2002 № 161-ФЗ «О государственных и муниципальных унитарных предприятиях» </w:t>
      </w:r>
    </w:p>
    <w:p w14:paraId="21D5DB6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27.12.2002 № 184-ФЗ «О техническом регулировании»</w:t>
      </w:r>
    </w:p>
    <w:p w14:paraId="244E87A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27.02.2003 № 29-ФЗ «Об особенностях управления и распоряжения имуществом железнодорожного транспорта» </w:t>
      </w:r>
    </w:p>
    <w:p w14:paraId="73B638CD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«Об электроэнергетике» </w:t>
      </w:r>
    </w:p>
    <w:p w14:paraId="30AE005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08.12.2003 № 164-ФЗ «Об основах государственного регулирования внешнеторговой деятельности» </w:t>
      </w:r>
    </w:p>
    <w:p w14:paraId="1E4FEAC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08.12.2003 № 165-ФЗ «О специальных защитных, антидемпинговых и компенсационных мерах при импорте товаров»</w:t>
      </w:r>
    </w:p>
    <w:p w14:paraId="7AEF116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10.12.2003 № 173-ФЗ «О валютном регулировании и валютном контроле» </w:t>
      </w:r>
    </w:p>
    <w:p w14:paraId="407BD4A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29.07.2004 № 98-ФЗ «О коммерческой тайне» </w:t>
      </w:r>
    </w:p>
    <w:p w14:paraId="699A70C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«Об основах регулирования тарифов организаций коммунального комплекса» </w:t>
      </w:r>
    </w:p>
    <w:p w14:paraId="64E52EC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</w:p>
    <w:p w14:paraId="47414444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97-ФЗ «О государственной регистрации уставов муниципальных образований» </w:t>
      </w:r>
    </w:p>
    <w:p w14:paraId="2DE4BDB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21.07.2005 № 115-ФЗ «О концессионных соглашениях» </w:t>
      </w:r>
    </w:p>
    <w:p w14:paraId="3B4F0D9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22.07.2005 № 116-ФЗ «Об особых экономических зонах в Российской Федерации» </w:t>
      </w:r>
    </w:p>
    <w:p w14:paraId="62C93A36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13.03.2006 № 38-ФЗ «О рекламе» </w:t>
      </w:r>
    </w:p>
    <w:p w14:paraId="5CCB1A1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26.07.2006 № 135-ФЗ «О защите конкуренции» </w:t>
      </w:r>
    </w:p>
    <w:p w14:paraId="76B48A1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27.07.2006 № 149-ФЗ «Об информации, информационных технологиях и о защите информации» </w:t>
      </w:r>
    </w:p>
    <w:p w14:paraId="07238FB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</w:p>
    <w:p w14:paraId="7A4D523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30.12.2006 № 281-ФЗ «О специальных экономических мерах» </w:t>
      </w:r>
    </w:p>
    <w:p w14:paraId="0357258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19.07.2007 № 139-ФЗ «О Российской корпорации нанотехнологий» </w:t>
      </w:r>
    </w:p>
    <w:p w14:paraId="41476C1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24.07.2007 № 209-ФЗ «О развитии малого и среднего предпринимательства в Российской Федерации» </w:t>
      </w:r>
    </w:p>
    <w:p w14:paraId="6C0B2D4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01.12.2007 № 315-ФЗ «О саморегулируемых организациях» </w:t>
      </w:r>
    </w:p>
    <w:p w14:paraId="03D43AE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</w:t>
      </w:r>
    </w:p>
    <w:p w14:paraId="7FE5A35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26.06.2008 № 102-ФЗ «Об обеспечении единства измерений»</w:t>
      </w:r>
    </w:p>
    <w:p w14:paraId="27B8032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14:paraId="595D614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14:paraId="6E6AD66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30.12.2008 № 307-ФЗ «Об аудиторской деятельности» </w:t>
      </w:r>
    </w:p>
    <w:p w14:paraId="13AF60C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27.11.2010 № 311-ФЗ «О таможенном регулировании в Российской Федерации» </w:t>
      </w:r>
    </w:p>
    <w:p w14:paraId="4A202016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закон от 06.04.2011 № 63-ФЗ «Об электронной подписи» </w:t>
      </w:r>
    </w:p>
    <w:p w14:paraId="4D7BC08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04.05.2011 № 99-ФЗ «О лицензировании отдельных видов деятельности» </w:t>
      </w:r>
    </w:p>
    <w:p w14:paraId="1F95373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27.06.2011 № 161-ФЗ «О национальной платежной системе» </w:t>
      </w:r>
    </w:p>
    <w:p w14:paraId="3A74C3E0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325-ФЗ «Об организованных торгах» </w:t>
      </w:r>
    </w:p>
    <w:p w14:paraId="2C8B425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03.12.2011 № 392-ФЗ «О зонах территориального развития в Российской Федерации и о внесении изменений в отдельные законодательные акты Российской Федерации» </w:t>
      </w:r>
    </w:p>
    <w:p w14:paraId="757DC964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06.12.2011 № 402-ФЗ «О бухгалтерском учете» </w:t>
      </w:r>
    </w:p>
    <w:p w14:paraId="75A3F8D6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275-ФЗ «О государственном оборонном заказе» </w:t>
      </w:r>
    </w:p>
    <w:p w14:paraId="2E8E1F2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14:paraId="1D4E0D4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28.06.2014 № 172-ФЗ «О стратегическом планировании в Российской Федерации» </w:t>
      </w:r>
    </w:p>
    <w:p w14:paraId="5660757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29.12.2014 № 473-ФЗ «О территориях опережающего социально-экономического развития в Российской Федерации» </w:t>
      </w:r>
    </w:p>
    <w:p w14:paraId="4D886A0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31.12.2014 № 488-ФЗ «О промышленной политике в Российской Федерации» </w:t>
      </w:r>
    </w:p>
    <w:p w14:paraId="0558165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218-ФЗ «О государственной регистрации недвижимости» </w:t>
      </w:r>
    </w:p>
    <w:p w14:paraId="1F5DB6E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29.06.2015 № 162-ФЗ «О стандартизации в Российской Федерации» </w:t>
      </w:r>
    </w:p>
    <w:p w14:paraId="693DED8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</w:t>
      </w:r>
    </w:p>
    <w:p w14:paraId="07CEC77D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03.07.2016 № 237-ФЗ «О государственной кадастровой оценке» </w:t>
      </w:r>
    </w:p>
    <w:p w14:paraId="22C7BFA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Федеральный закон от 29.07.2017 №216-ФЗ «Об инновационных научно-технологических центрах и о внесении изменений в отдельные законодательные акты Российской Федерации» </w:t>
      </w:r>
    </w:p>
    <w:p w14:paraId="6410612D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28.02.1995 № 221 «О мерах по упорядочению государственного регулирования цен (тарифов)» </w:t>
      </w:r>
    </w:p>
    <w:p w14:paraId="636CF0A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06.03.1997 № 188 «Об утверждении Перечня сведений конфиденциального характера» Постановление Правительства Российской Федерации от 07.03.1995 № 239 «О мерах по упорядочению государственного регулирования цен (тарифов)» </w:t>
      </w:r>
    </w:p>
    <w:p w14:paraId="655A54A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Положение Банка России от 31.08.1998 № 54-П «О порядке предоставления (размещения) кредитными организациями денежных средств и их возврата (погашения)» </w:t>
      </w:r>
    </w:p>
    <w:p w14:paraId="556E2D6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Парижская конвенция по охране промышленной собственности 1883 г. </w:t>
      </w:r>
    </w:p>
    <w:p w14:paraId="7ED1DFF3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ООН о договорах международной купли-продажи товаров 1980 г. </w:t>
      </w:r>
    </w:p>
    <w:p w14:paraId="54896B4E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Сеульская конвенция об утверждении Многостороннего агентства по гарантиям инвестиций 1985 г. </w:t>
      </w:r>
    </w:p>
    <w:p w14:paraId="36E67D4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Конвенция УНИДРУА о международном финансовом лизинге 1988 г. </w:t>
      </w:r>
    </w:p>
    <w:p w14:paraId="4360125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Евразийская патентная конвенция 1994 г. </w:t>
      </w:r>
    </w:p>
    <w:p w14:paraId="57AD34E7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Таможенный кодекс Таможенного союза (ТК ТС) </w:t>
      </w:r>
    </w:p>
    <w:p w14:paraId="2AD367D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Договор о Евразийском экономическом союзе (г. Астана, 29.05.2014) Постановление Конституционного Суда РФ от 23.12.1997 № 21-П «По делу о 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</w:t>
      </w:r>
    </w:p>
    <w:p w14:paraId="0B42BE5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Пленумов Верховного Суда Российской Федерации и Высшего Арбитражного Суда Российской Федерации от 01.07.1996 № 6/8 «О некоторых вопросах, связанных с применением части первой Гражданского кодекса Российской Федерации» </w:t>
      </w:r>
    </w:p>
    <w:p w14:paraId="1A8C6A98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18.11.2004 № 23 «О судебной практике по делам о незаконном предпринимательстве и легитимации (отмывании) денежных средств или иного имущества, приобретенных преступным путем» </w:t>
      </w:r>
    </w:p>
    <w:p w14:paraId="17E2070A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</w:t>
      </w:r>
    </w:p>
    <w:p w14:paraId="5534B87D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Российской Феде рации от 20.12.2006 № 67 «О некоторых вопросах практики применения положения законодательства о банкротстве отсутствующих должников и прекращении недействующих юридических лиц» </w:t>
      </w:r>
    </w:p>
    <w:p w14:paraId="6296738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</w:t>
      </w:r>
    </w:p>
    <w:p w14:paraId="40DB770F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Постановление Пленумов Верховного Суда Российской Федерации и Высшего Арбитражного Суда Российской Федерации от 29.04.2010</w:t>
      </w:r>
    </w:p>
    <w:p w14:paraId="3E7352F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№ 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</w:p>
    <w:p w14:paraId="6941AEE1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Высшего Арбитражного Суда РФ от 08.10.2012 № 58 «О некоторых вопросах практики применения арбитражными судами Федерального закона "О рекламе"» </w:t>
      </w:r>
    </w:p>
    <w:p w14:paraId="17DEEAF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</w:t>
      </w:r>
    </w:p>
    <w:p w14:paraId="5DE80D65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</w:t>
      </w:r>
    </w:p>
    <w:p w14:paraId="2A56C079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</w:t>
      </w:r>
    </w:p>
    <w:p w14:paraId="5D22A13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Постановление Пленума Верховного Суда РФ от 29.03.2016 №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</w:t>
      </w:r>
    </w:p>
    <w:p w14:paraId="148EE0B2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28.04.1997 № 13 «Обзор практики разрешения споров, связанных с защитой права собственности и других вещных прав» </w:t>
      </w:r>
    </w:p>
    <w:p w14:paraId="484EC4DC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13.01.2000 № 50 «Обзор практики разрешения споров, связанных с ликвидацией юридических лиц (коммерческих организаций» </w:t>
      </w:r>
    </w:p>
    <w:p w14:paraId="10E30E9B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18.01.2001 № 58 «Обзор практики разрешения арбитражными судами споров, связанных с защитой иностранных инвесторов» </w:t>
      </w:r>
    </w:p>
    <w:p w14:paraId="71B40C40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13.08.2004 № 84 «О некоторых вопросах применения арбитражными судами статьи 61 Гражданского кодекса Российской Федерации» </w:t>
      </w:r>
    </w:p>
    <w:p w14:paraId="2346D914" w14:textId="77777777" w:rsidR="000F7F53" w:rsidRPr="00B1607B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Информационное письмо Президиума Высшего Арбитражного Суда Российской Федерации от 30.05.2005 № 92 «О рассмотрении арбитражными судами дел об оспаривании оценки имущества, произведенной независимым оценщиком» </w:t>
      </w:r>
    </w:p>
    <w:p w14:paraId="7002A868" w14:textId="77777777" w:rsidR="000F7F53" w:rsidRPr="000953BD" w:rsidRDefault="000F7F53" w:rsidP="000F7F53">
      <w:pPr>
        <w:pStyle w:val="a9"/>
        <w:numPr>
          <w:ilvl w:val="0"/>
          <w:numId w:val="9"/>
        </w:numPr>
        <w:shd w:val="clear" w:color="auto" w:fill="FFFFFF"/>
        <w:tabs>
          <w:tab w:val="left" w:pos="708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Информационное письмо Президиума ВАС РФ от 13.09.2011 № 147 «Обзор судебной практики разрешения споров, связанных с применением положений Гражданского кодекса Российской Федерации о кредитном договоре»</w:t>
      </w:r>
    </w:p>
    <w:p w14:paraId="31039D4F" w14:textId="77777777" w:rsidR="000953BD" w:rsidRPr="00B1607B" w:rsidRDefault="000953BD" w:rsidP="000953BD">
      <w:pPr>
        <w:pStyle w:val="a9"/>
        <w:shd w:val="clear" w:color="auto" w:fill="FFFFFF"/>
        <w:tabs>
          <w:tab w:val="left" w:pos="708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6BF88" w14:textId="77777777" w:rsidR="000F7F53" w:rsidRPr="00B1607B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.2. Основная литература</w:t>
      </w:r>
    </w:p>
    <w:p w14:paraId="67DEAA75" w14:textId="77777777" w:rsidR="000953BD" w:rsidRPr="00DB7A70" w:rsidRDefault="000953BD" w:rsidP="00DB7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3E33A0" w14:textId="77777777"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Иванова, Е. В. </w:t>
      </w: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Предпринимательское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6" w:tgtFrame="_blank" w:history="1">
        <w:r w:rsidRPr="00DB7A70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https://www.biblio-online.ru/bcode/431753</w:t>
        </w:r>
      </w:hyperlink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25.06.2019).</w:t>
      </w:r>
    </w:p>
    <w:p w14:paraId="414F7B42" w14:textId="77777777"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 право. Правовое сопровождение бизнеса [Текст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]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магистров / [Ершова И. В., </w:t>
      </w:r>
      <w:proofErr w:type="spell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Аганина</w:t>
      </w:r>
      <w:proofErr w:type="spell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 Н., Андреев В. К. и др.] ; ответственный редактор И. В. Ершова ; Министерство образования и науки Российской Федерации, Московский государственный юридический университет имени О. Е. Кутафина (МГЮА). - </w:t>
      </w:r>
      <w:proofErr w:type="gramStart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DB7A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Проспект, 2018. - 848 с.; 22 см.; ISBN 978-5-392-28623-2</w:t>
      </w:r>
      <w:r w:rsidRPr="00DB7A70">
        <w:rPr>
          <w:rFonts w:ascii="Times New Roman" w:hAnsi="Times New Roman" w:cs="Times New Roman"/>
          <w:sz w:val="26"/>
          <w:szCs w:val="26"/>
        </w:rPr>
        <w:t xml:space="preserve">. – Режим </w:t>
      </w:r>
      <w:proofErr w:type="gramStart"/>
      <w:r w:rsidRPr="00DB7A70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DB7A70">
          <w:rPr>
            <w:rStyle w:val="ab"/>
            <w:rFonts w:ascii="Times New Roman" w:hAnsi="Times New Roman" w:cs="Times New Roman"/>
            <w:sz w:val="26"/>
            <w:szCs w:val="26"/>
          </w:rPr>
          <w:t>http://ebs.prospekt.org/book/34634</w:t>
        </w:r>
      </w:hyperlink>
      <w:r w:rsidRPr="00DB7A70">
        <w:rPr>
          <w:rFonts w:ascii="Times New Roman" w:hAnsi="Times New Roman" w:cs="Times New Roman"/>
          <w:sz w:val="26"/>
          <w:szCs w:val="26"/>
        </w:rPr>
        <w:t xml:space="preserve"> (19.02.2023).</w:t>
      </w:r>
    </w:p>
    <w:p w14:paraId="21386FAA" w14:textId="77777777" w:rsidR="000953BD" w:rsidRPr="00DB7A70" w:rsidRDefault="000953BD" w:rsidP="00DB7A70">
      <w:pPr>
        <w:pStyle w:val="a9"/>
        <w:numPr>
          <w:ilvl w:val="0"/>
          <w:numId w:val="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Понкин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 xml:space="preserve"> И.В., Лаптева А.И. Методология научных исследований и прикладной аналитики: Учебник. Издание 3-е, </w:t>
      </w: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дополн</w:t>
      </w:r>
      <w:proofErr w:type="spellEnd"/>
      <w:proofErr w:type="gramStart"/>
      <w:r w:rsidRPr="00DB7A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B7A7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B7A70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DB7A70">
        <w:rPr>
          <w:rFonts w:ascii="Times New Roman" w:hAnsi="Times New Roman" w:cs="Times New Roman"/>
          <w:sz w:val="26"/>
          <w:szCs w:val="26"/>
        </w:rPr>
        <w:t>. / Консорциум «Аналитика. Право. Цифра»: Буки Веди, 2022. – 754 с. (Серия: «Методология и онтология исследований»). ISBN 978-5-4465-3568-2</w:t>
      </w:r>
    </w:p>
    <w:p w14:paraId="0D209AB0" w14:textId="77777777" w:rsidR="000953BD" w:rsidRPr="00DB7A70" w:rsidRDefault="000953BD" w:rsidP="00DB7A70">
      <w:pPr>
        <w:pStyle w:val="a9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DB01D1" w14:textId="77777777"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lastRenderedPageBreak/>
        <w:t>4.3. Дополнительная литература</w:t>
      </w:r>
    </w:p>
    <w:p w14:paraId="0AE18B64" w14:textId="77777777" w:rsidR="000F7F53" w:rsidRPr="00B1607B" w:rsidRDefault="000F7F53" w:rsidP="000F7F5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AD345A" w14:textId="77777777"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Иванова, Е. </w:t>
      </w:r>
      <w:proofErr w:type="spellStart"/>
      <w:r w:rsidRPr="00B1607B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В.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Предпринимательское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академического бакалавриата / Е. В. Иванова. — 3-е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2019. — 272 с. — (Бакалавр. Академический курс). — ISBN 978-5-534-07947-0.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8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https://www.biblio-online.ru/bcode/431753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14:paraId="54BE1CF0" w14:textId="77777777"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Методология научного исследования в магистратуре РКИ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[Электронный ресурс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]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учебное пособие / под ред. Т.И. Попова. - СПб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СПбГУ, 2018. - 320 с. - ISBN 978-5-288-05834-9. - Режим доступа: http://znanium.com/catalog/product/1015146</w:t>
      </w:r>
      <w:r w:rsidRPr="00B1607B">
        <w:rPr>
          <w:rFonts w:ascii="Times New Roman" w:hAnsi="Times New Roman" w:cs="Times New Roman"/>
          <w:sz w:val="26"/>
          <w:szCs w:val="26"/>
        </w:rPr>
        <w:t>.</w:t>
      </w:r>
    </w:p>
    <w:p w14:paraId="1C68FE87" w14:textId="77777777"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70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Предпринимательское право / отв. ред. И. В. Ершова, Г. Д. </w:t>
      </w:r>
      <w:proofErr w:type="spellStart"/>
      <w:proofErr w:type="gramStart"/>
      <w:r w:rsidRPr="00B160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1607B">
        <w:rPr>
          <w:rFonts w:ascii="Times New Roman" w:hAnsi="Times New Roman" w:cs="Times New Roman"/>
          <w:sz w:val="26"/>
          <w:szCs w:val="26"/>
        </w:rPr>
        <w:t>нюкова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учебник  для  бакалавров.  — 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Москва  :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Проспект,  2017.  —  624 с.  </w:t>
      </w:r>
      <w:hyperlink r:id="rId9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http://ebs.prospekt.org/book/27171/page/1</w:t>
        </w:r>
      </w:hyperlink>
    </w:p>
    <w:p w14:paraId="02F944A2" w14:textId="77777777" w:rsidR="00A86F23" w:rsidRPr="000953BD" w:rsidRDefault="00A86F23" w:rsidP="00A86F23">
      <w:pPr>
        <w:pStyle w:val="a9"/>
        <w:numPr>
          <w:ilvl w:val="0"/>
          <w:numId w:val="18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Предпринимательское право. Правовое регулирование отдельных видов предпринимательской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учебник для бакалавриата и магистратуры / Г. Ф. Ручкина [и др.] ; под редакцией Г. Ф. Ручкиной. — 2-е изд.,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 доп.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Москва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2017. — 391 с. — (Бакалавр и магистр. Модуль). — ISBN 978-5-534-00555-4.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Текст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Юрайт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[сайт]. — URL: </w:t>
      </w:r>
      <w:hyperlink r:id="rId10" w:tgtFrame="_blank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https://www.biblio-online.ru/bcode/398984</w:t>
        </w:r>
      </w:hyperlink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(дата обращения: 25.06.2020).</w:t>
      </w:r>
    </w:p>
    <w:p w14:paraId="2FCAA82F" w14:textId="77777777" w:rsidR="00A86F23" w:rsidRPr="00B1607B" w:rsidRDefault="00A86F23" w:rsidP="00A86F23">
      <w:pPr>
        <w:pStyle w:val="a9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Состязательный гражданский процесс в правовом социальном </w:t>
      </w:r>
      <w:proofErr w:type="gramStart"/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государстве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монография / М. А.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Алиэскеров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— М.: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Норма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ИНФРА-М, 2019. - 240 с. - Режим доступа: http://znanium.com/catalog/product/987414</w:t>
      </w:r>
    </w:p>
    <w:p w14:paraId="0CA2E8CC" w14:textId="77777777" w:rsidR="00A86F23" w:rsidRPr="00B1607B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Справочник по доказыванию в гражданском </w:t>
      </w:r>
      <w:proofErr w:type="gramStart"/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судопроизводстве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справочник / И.В. Решетникова. — 6-е изд., доп. и </w:t>
      </w:r>
      <w:proofErr w:type="spell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Юр. Норма, НИЦ ИНФРА-М, 2019. — 448 с. - Режим доступа: http://znanium.com/catalog/product/995302 </w:t>
      </w:r>
    </w:p>
    <w:p w14:paraId="60C99CCB" w14:textId="77777777" w:rsidR="00A86F23" w:rsidRPr="00A86F23" w:rsidRDefault="00A86F23" w:rsidP="00A86F23">
      <w:pPr>
        <w:pStyle w:val="a9"/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Теория и практика консультирования</w:t>
      </w:r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 (Особенности работы адвоката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)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учеб. пособие для магистратуры / С.Ю. Макаров. — </w:t>
      </w:r>
      <w:proofErr w:type="gramStart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>М. :</w:t>
      </w:r>
      <w:proofErr w:type="gramEnd"/>
      <w:r w:rsidRPr="00B160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Норма : ИНФРА-М, 2019. — 112 с. - Режим доступа: </w:t>
      </w:r>
      <w:hyperlink r:id="rId11" w:history="1">
        <w:r w:rsidRPr="000D3B8B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http://znanium.com/catalog/product/1013427</w:t>
        </w:r>
      </w:hyperlink>
    </w:p>
    <w:p w14:paraId="31910AE9" w14:textId="77777777" w:rsidR="00A86F23" w:rsidRPr="00B1607B" w:rsidRDefault="00A86F23" w:rsidP="00A86F23">
      <w:pPr>
        <w:pStyle w:val="a9"/>
        <w:shd w:val="clear" w:color="auto" w:fill="FFFFFF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45C6D74" w14:textId="77777777" w:rsidR="000F7F53" w:rsidRPr="00B1607B" w:rsidRDefault="000F7F53" w:rsidP="000F7F53">
      <w:pPr>
        <w:pStyle w:val="a9"/>
        <w:numPr>
          <w:ilvl w:val="1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2" w:name="_Toc357967064"/>
      <w:bookmarkStart w:id="3" w:name="_Toc388531103"/>
      <w:bookmarkEnd w:id="0"/>
      <w:bookmarkEnd w:id="1"/>
      <w:r w:rsidRPr="00B1607B">
        <w:rPr>
          <w:rFonts w:ascii="Times New Roman" w:hAnsi="Times New Roman" w:cs="Times New Roman"/>
          <w:b/>
          <w:sz w:val="26"/>
          <w:szCs w:val="26"/>
          <w:lang w:eastAsia="ar-SA"/>
        </w:rPr>
        <w:t>Перечень ресурсов информационно - телекоммуникационной сети «Интернет», необходимых для освоения дисциплины</w:t>
      </w:r>
    </w:p>
    <w:p w14:paraId="08DFC8B2" w14:textId="77777777" w:rsidR="000F7F53" w:rsidRPr="00B1607B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14:paraId="0C230812" w14:textId="77777777" w:rsidR="000F7F53" w:rsidRPr="00B1607B" w:rsidRDefault="000F7F53" w:rsidP="000F7F53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B1607B">
        <w:rPr>
          <w:color w:val="auto"/>
          <w:sz w:val="26"/>
          <w:szCs w:val="26"/>
        </w:rPr>
        <w:t xml:space="preserve">Справочно-правовая система «Гарант». </w:t>
      </w:r>
    </w:p>
    <w:p w14:paraId="36F93EE1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Интернет-версия справочно-правовой системы «КонсультантПлюс» &lt;http://base.consultant.ru/cons/cgi/online.cgi?req=home&gt; </w:t>
      </w:r>
    </w:p>
    <w:p w14:paraId="12EE1B40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Верховного Суда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РФ  &lt;</w:t>
      </w:r>
      <w:proofErr w:type="gramEnd"/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begin"/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instrText xml:space="preserve"> HYPERLINK "http://supcourt.ru" </w:instrTex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separate"/>
      </w:r>
      <w:r w:rsidRPr="00B1607B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http://supcourt.ru</w: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14:paraId="5398341A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Конституционного Суда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РФ  &lt;</w:t>
      </w:r>
      <w:proofErr w:type="gramEnd"/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begin"/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instrText xml:space="preserve"> HYPERLINK "http://ks.rfnet.ru" </w:instrTex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separate"/>
      </w:r>
      <w:r w:rsidRPr="00B1607B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http://ks.rfnet.ru</w:t>
      </w:r>
      <w:r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14:paraId="111398B9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Официальный сайт Европейского Суда по правам человека &lt;http://www.echr.coe.int/echr/Homepage_EN&gt; </w:t>
      </w:r>
    </w:p>
    <w:p w14:paraId="37D6AB6D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1607B">
        <w:rPr>
          <w:rFonts w:ascii="Times New Roman" w:hAnsi="Times New Roman" w:cs="Times New Roman"/>
          <w:sz w:val="26"/>
          <w:szCs w:val="26"/>
        </w:rPr>
        <w:t>Cайт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 российского домена, посвящённый Европейскому Суду по правам человека &lt;http://www.espch.ru/component/option,com_frontpage/Itemid,1/&gt; </w:t>
      </w:r>
    </w:p>
    <w:p w14:paraId="417B539B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607B">
        <w:rPr>
          <w:rFonts w:ascii="Times New Roman" w:hAnsi="Times New Roman" w:cs="Times New Roman"/>
          <w:sz w:val="26"/>
          <w:szCs w:val="26"/>
        </w:rPr>
        <w:t>Информационные  каналы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 Государственной  Думы,  Совета  Федерации, Конституционного и Высшего Арбитражного Суда России: http://www.akdi.ru  </w:t>
      </w:r>
    </w:p>
    <w:p w14:paraId="33434770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Официальный сервер органов государственной власти: http://www.gov.ru </w:t>
      </w:r>
    </w:p>
    <w:p w14:paraId="37185D45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Президент РФ: http://www.kremlin.ru/events </w:t>
      </w:r>
    </w:p>
    <w:p w14:paraId="3CBEE1C7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Государственная Дума ФС РФ: www.duma.ru </w:t>
      </w:r>
    </w:p>
    <w:p w14:paraId="01E8749A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Совет Федерации ФС РФ: http://council.gov.ru</w:t>
      </w:r>
    </w:p>
    <w:p w14:paraId="4DCDDB3C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Оренбургского областного суда &lt;http://oblsud.orb.sudrf.ru/&gt;</w:t>
      </w:r>
    </w:p>
    <w:p w14:paraId="6D607BD7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Генеральной прокуратуры Российской Федерации &lt;</w:t>
      </w:r>
      <w:hyperlink r:id="rId12" w:history="1">
        <w:r w:rsidRPr="00B1607B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http://genproc.gov.ru</w:t>
        </w:r>
      </w:hyperlink>
      <w:r w:rsidRPr="00B1607B">
        <w:rPr>
          <w:rFonts w:ascii="Times New Roman" w:hAnsi="Times New Roman" w:cs="Times New Roman"/>
          <w:sz w:val="26"/>
          <w:szCs w:val="26"/>
        </w:rPr>
        <w:t>&gt;</w:t>
      </w:r>
    </w:p>
    <w:p w14:paraId="297BDF4B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Официальный сайт Прокуратуры Оренбургской области&lt;http://www.orenprok.ru/&gt;</w:t>
      </w:r>
    </w:p>
    <w:p w14:paraId="10320136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Российская Государственная Библиотека: http://www.rsl.ru</w:t>
      </w:r>
    </w:p>
    <w:p w14:paraId="69653A99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библиотека журналов: http://elibrary.ru</w:t>
      </w:r>
    </w:p>
    <w:p w14:paraId="6B85F272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«Государство и право»: http://www.igpan.ru/rus/magazine</w:t>
      </w:r>
    </w:p>
    <w:p w14:paraId="0CB2EAB7" w14:textId="77777777" w:rsidR="000F7F53" w:rsidRPr="00B1607B" w:rsidRDefault="000F7F53" w:rsidP="000F7F53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Журнал «Известия вузов. Правоведение»: pravoved.jurfak.spb.ru.</w:t>
      </w:r>
    </w:p>
    <w:p w14:paraId="46E32627" w14:textId="77777777"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3B7E70" w14:textId="77777777"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Style w:val="20"/>
          <w:b/>
        </w:rPr>
      </w:pPr>
      <w:r w:rsidRPr="00B1607B">
        <w:rPr>
          <w:rFonts w:ascii="Times New Roman" w:hAnsi="Times New Roman" w:cs="Times New Roman"/>
          <w:b/>
          <w:sz w:val="26"/>
          <w:szCs w:val="26"/>
        </w:rPr>
        <w:t>4.5.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bookmarkEnd w:id="2"/>
    <w:bookmarkEnd w:id="3"/>
    <w:p w14:paraId="6C6E411D" w14:textId="77777777" w:rsidR="000F7F53" w:rsidRPr="00B1607B" w:rsidRDefault="000F7F53" w:rsidP="000F7F5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Для проведения занятий используются информационные технологии:</w:t>
      </w:r>
    </w:p>
    <w:p w14:paraId="5CC4D8BD" w14:textId="77777777"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 xml:space="preserve">Дидактические материалы: </w:t>
      </w:r>
      <w:r w:rsidRPr="00B1607B">
        <w:rPr>
          <w:rFonts w:ascii="Times New Roman" w:hAnsi="Times New Roman" w:cs="Times New Roman"/>
          <w:sz w:val="26"/>
          <w:szCs w:val="26"/>
        </w:rPr>
        <w:t xml:space="preserve">презентационные материалы (слайды); учебные </w:t>
      </w:r>
      <w:proofErr w:type="gramStart"/>
      <w:r w:rsidRPr="00B1607B">
        <w:rPr>
          <w:rFonts w:ascii="Times New Roman" w:hAnsi="Times New Roman" w:cs="Times New Roman"/>
          <w:sz w:val="26"/>
          <w:szCs w:val="26"/>
        </w:rPr>
        <w:t>видеозаписи,  комплекты</w:t>
      </w:r>
      <w:proofErr w:type="gramEnd"/>
      <w:r w:rsidRPr="00B1607B">
        <w:rPr>
          <w:rFonts w:ascii="Times New Roman" w:hAnsi="Times New Roman" w:cs="Times New Roman"/>
          <w:sz w:val="26"/>
          <w:szCs w:val="26"/>
        </w:rPr>
        <w:t xml:space="preserve"> схем, плакатов</w:t>
      </w:r>
    </w:p>
    <w:p w14:paraId="06BBB763" w14:textId="77777777"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ab/>
        <w:t>Технические средства обучения</w:t>
      </w:r>
      <w:r w:rsidRPr="00B1607B">
        <w:rPr>
          <w:rFonts w:ascii="Times New Roman" w:hAnsi="Times New Roman" w:cs="Times New Roman"/>
          <w:sz w:val="26"/>
          <w:szCs w:val="26"/>
        </w:rPr>
        <w:t>: проекторы, ноутбуки, персональный компьютер, множительная техника (МФУ);</w:t>
      </w:r>
    </w:p>
    <w:p w14:paraId="6A76F394" w14:textId="77777777" w:rsidR="000F7F53" w:rsidRPr="00B1607B" w:rsidRDefault="000F7F53" w:rsidP="000F7F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b/>
          <w:i/>
          <w:sz w:val="26"/>
          <w:szCs w:val="26"/>
        </w:rPr>
        <w:t>Программное обеспечение и информационно-справочные системы:</w:t>
      </w:r>
    </w:p>
    <w:p w14:paraId="706B71D1" w14:textId="77777777"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 xml:space="preserve">Редактор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B1607B">
        <w:rPr>
          <w:rFonts w:ascii="Times New Roman" w:hAnsi="Times New Roman" w:cs="Times New Roman"/>
          <w:sz w:val="26"/>
          <w:szCs w:val="26"/>
        </w:rPr>
        <w:t xml:space="preserve"> (или пакет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607B">
        <w:rPr>
          <w:rFonts w:ascii="Times New Roman" w:hAnsi="Times New Roman" w:cs="Times New Roman"/>
          <w:sz w:val="26"/>
          <w:szCs w:val="26"/>
        </w:rPr>
        <w:t xml:space="preserve"> </w:t>
      </w:r>
      <w:r w:rsidRPr="00B1607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B1607B">
        <w:rPr>
          <w:rFonts w:ascii="Times New Roman" w:hAnsi="Times New Roman" w:cs="Times New Roman"/>
          <w:sz w:val="26"/>
          <w:szCs w:val="26"/>
        </w:rPr>
        <w:t>);</w:t>
      </w:r>
    </w:p>
    <w:p w14:paraId="64FA6532" w14:textId="77777777"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Информационно-правовая система «Гарант»</w:t>
      </w:r>
    </w:p>
    <w:p w14:paraId="75091C2F" w14:textId="77777777" w:rsidR="000F7F53" w:rsidRPr="00B1607B" w:rsidRDefault="000F7F53" w:rsidP="000F7F5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Программа для создания презентаций Power Point.</w:t>
      </w:r>
    </w:p>
    <w:p w14:paraId="798B1BED" w14:textId="77777777"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607B">
        <w:rPr>
          <w:rFonts w:ascii="Times New Roman" w:hAnsi="Times New Roman" w:cs="Times New Roman"/>
          <w:b/>
          <w:i/>
          <w:sz w:val="26"/>
          <w:szCs w:val="26"/>
        </w:rPr>
        <w:t>4. Информационная образовательная среда</w:t>
      </w:r>
    </w:p>
    <w:p w14:paraId="68BB3FD1" w14:textId="77777777"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Каждый обучающийся в течение всего периода обучения обеспечивается индивидуальным неограниченным доступом к электронной-библиотечной системе (ЭБС) «</w:t>
      </w:r>
      <w:proofErr w:type="spellStart"/>
      <w:r w:rsidRPr="00B1607B">
        <w:rPr>
          <w:rFonts w:ascii="Times New Roman" w:hAnsi="Times New Roman" w:cs="Times New Roman"/>
          <w:sz w:val="26"/>
          <w:szCs w:val="26"/>
        </w:rPr>
        <w:t>Знаниум</w:t>
      </w:r>
      <w:proofErr w:type="spellEnd"/>
      <w:r w:rsidRPr="00B1607B">
        <w:rPr>
          <w:rFonts w:ascii="Times New Roman" w:hAnsi="Times New Roman" w:cs="Times New Roman"/>
          <w:sz w:val="26"/>
          <w:szCs w:val="26"/>
        </w:rPr>
        <w:t xml:space="preserve">. Ком», к электронной информационно-образовательной среде Института. </w:t>
      </w:r>
    </w:p>
    <w:p w14:paraId="728C2457" w14:textId="77777777"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14:paraId="055B21A2" w14:textId="77777777" w:rsidR="000F7F53" w:rsidRPr="00B1607B" w:rsidRDefault="000F7F53" w:rsidP="000F7F5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607B">
        <w:rPr>
          <w:rFonts w:ascii="Times New Roman" w:hAnsi="Times New Roman" w:cs="Times New Roman"/>
          <w:sz w:val="26"/>
          <w:szCs w:val="26"/>
        </w:rPr>
        <w:t>Электронная информационно-образовательная среда организации обеспечивает 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программах.</w:t>
      </w:r>
    </w:p>
    <w:p w14:paraId="1425F96E" w14:textId="77777777" w:rsidR="000F7F53" w:rsidRPr="00B1607B" w:rsidRDefault="000F7F53" w:rsidP="000F7F5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0FDE9F92" w14:textId="77777777" w:rsidR="000F7F53" w:rsidRPr="00B1607B" w:rsidRDefault="000F7F53" w:rsidP="000F7F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607B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B1607B">
        <w:rPr>
          <w:rFonts w:ascii="Times New Roman" w:eastAsia="Calibri" w:hAnsi="Times New Roman" w:cs="Times New Roman"/>
          <w:b/>
          <w:sz w:val="26"/>
          <w:szCs w:val="26"/>
        </w:rPr>
        <w:t>. МАТЕРИАЛЬНО-ТЕХНИЧЕСКОЕ ОБЕСПЕЧЕНИЕ</w:t>
      </w:r>
    </w:p>
    <w:p w14:paraId="6A9C56C3" w14:textId="77777777" w:rsidR="000F7F53" w:rsidRPr="004A6BCA" w:rsidRDefault="000F7F53" w:rsidP="000F7F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B975EC" w14:textId="77777777" w:rsidR="000F7F53" w:rsidRPr="004A6BCA" w:rsidRDefault="000F7F53" w:rsidP="000F7F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ED949D" w14:textId="77777777" w:rsidR="000F7F53" w:rsidRPr="004A6BCA" w:rsidRDefault="000F7F53" w:rsidP="000F7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406AEF27" w14:textId="77777777"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В реализации ОПОП ВО участвуют аудитории, оборудованные для проведения занятий по дисциплинам магистратуры (по адресу: Оренбург, ул. Комсомольская, д. 50), которые являются одним из элементов материально-технической базы для теоретической и практической подготовки обучающихся. Аудитории оснащены техническими средствами и оборудованием, плакатами, обеспечивающими реализацию проектируемых результатов обучения. В рамках практических занятий, проводимых в аудитории, обучающиеся получают необходимые профессиональные знания, умения и навыки. </w:t>
      </w:r>
    </w:p>
    <w:p w14:paraId="616573C6" w14:textId="77777777" w:rsidR="000F7F53" w:rsidRPr="004A6BCA" w:rsidRDefault="000F7F53" w:rsidP="000F7F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П</w:t>
      </w:r>
      <w:r w:rsidRPr="004A6BCA">
        <w:rPr>
          <w:rFonts w:ascii="Times New Roman" w:hAnsi="Times New Roman" w:cs="Times New Roman"/>
          <w:sz w:val="26"/>
          <w:szCs w:val="26"/>
        </w:rPr>
        <w:t>омещения для самостоятельной работы обучающихся 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включают в себя:</w:t>
      </w:r>
    </w:p>
    <w:p w14:paraId="0C174D26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14:paraId="74F75297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студенческий со скамьей – 75 шт.,</w:t>
      </w:r>
    </w:p>
    <w:p w14:paraId="4F285601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кресло для индивидуальной работы – 3 шт.,</w:t>
      </w:r>
    </w:p>
    <w:p w14:paraId="5978349C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компьютер в сборе: системный блок корпус черный Standart-АTX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7387331D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2. Аудитория для самостоятельной работы (№ 518) на 12 посадочных мест:</w:t>
      </w:r>
    </w:p>
    <w:p w14:paraId="24C0D5B3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стол преподавателя – 1 шт.,</w:t>
      </w:r>
    </w:p>
    <w:p w14:paraId="14D2F8BD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преподавателя – 1 шт.,</w:t>
      </w:r>
    </w:p>
    <w:p w14:paraId="7C9D33C9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парты ученические – 15 шт.,</w:t>
      </w:r>
    </w:p>
    <w:p w14:paraId="35D8B103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стул ученический – 15 шт.,</w:t>
      </w:r>
    </w:p>
    <w:p w14:paraId="550B97D4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доска магнитная – 1 шт.,</w:t>
      </w:r>
    </w:p>
    <w:p w14:paraId="38CC94C1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стационарный информационно-демонстрационный стенд – 1 шт.,</w:t>
      </w:r>
    </w:p>
    <w:p w14:paraId="1B7389CE" w14:textId="77777777" w:rsidR="000F7F53" w:rsidRPr="004A6BCA" w:rsidRDefault="000F7F53" w:rsidP="000F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компьютер в сборе: системный блок корпус черный Standart-АTX накопитель SATAIII, жесткий диск 1 ТБ, мышь USB, клавиатура USB, монитор LG 21"LED – 8 шт. 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3A7A6792" w14:textId="77777777"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E42DAD" w14:textId="77777777"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 Перечень </w:t>
      </w:r>
    </w:p>
    <w:p w14:paraId="40B8ECF6" w14:textId="77777777"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14:paraId="11676C2B" w14:textId="77777777" w:rsidR="000F7F53" w:rsidRPr="004A6BCA" w:rsidRDefault="000F7F53" w:rsidP="000F7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AD5615" w14:textId="77777777"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14:paraId="5FCC40C3" w14:textId="77777777"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0F7F53" w:rsidRPr="004A6BCA" w14:paraId="3BB87CFB" w14:textId="77777777" w:rsidTr="003F4CF5">
        <w:trPr>
          <w:gridAfter w:val="1"/>
          <w:wAfter w:w="8" w:type="dxa"/>
          <w:trHeight w:val="8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7093" w14:textId="77777777"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9B47" w14:textId="77777777"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7DE" w14:textId="77777777"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C9E7" w14:textId="77777777"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0F7F53" w:rsidRPr="004A6BCA" w14:paraId="175AF8DE" w14:textId="77777777" w:rsidTr="003F4CF5">
        <w:trPr>
          <w:trHeight w:val="26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FC3" w14:textId="77777777" w:rsidR="000F7F53" w:rsidRPr="004A6BCA" w:rsidRDefault="000F7F53" w:rsidP="003F4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ПО, устанавливаемое на рабочую станцию</w:t>
            </w:r>
          </w:p>
        </w:tc>
      </w:tr>
      <w:tr w:rsidR="000F7F53" w:rsidRPr="004A6BCA" w14:paraId="4CDD9BD3" w14:textId="77777777" w:rsidTr="003F4CF5">
        <w:trPr>
          <w:gridAfter w:val="1"/>
          <w:wAfter w:w="8" w:type="dxa"/>
          <w:trHeight w:val="203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C00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BD3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14:paraId="09D4B55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17A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gram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« +</w:t>
            </w:r>
            <w:proofErr w:type="gram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АЛЬЯНС»              услуги по предоставлению неисключительных прав 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4E1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14:paraId="127A368A" w14:textId="77777777" w:rsidTr="003F4CF5">
        <w:trPr>
          <w:gridAfter w:val="1"/>
          <w:wAfter w:w="8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4D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E6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4DB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По договорам:</w:t>
            </w:r>
          </w:p>
          <w:p w14:paraId="27D4317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</w:tr>
      <w:tr w:rsidR="000F7F53" w:rsidRPr="004A6BCA" w14:paraId="124BF0C4" w14:textId="77777777" w:rsidTr="003F4CF5">
        <w:trPr>
          <w:gridAfter w:val="1"/>
          <w:wAfter w:w="8" w:type="dxa"/>
          <w:trHeight w:val="506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839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667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14:paraId="09B2FBD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0E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Програмос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CA4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14:paraId="1CB75B2C" w14:textId="77777777" w:rsidTr="003F4CF5">
        <w:trPr>
          <w:gridAfter w:val="1"/>
          <w:wAfter w:w="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37D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1A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359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договорам:</w:t>
            </w:r>
          </w:p>
          <w:p w14:paraId="69570B98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hyperlink r:id="rId13" w:history="1">
              <w:r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УТ0021486</w:t>
              </w:r>
            </w:hyperlink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19.07.2016 г.</w:t>
            </w:r>
          </w:p>
          <w:p w14:paraId="4B64C43F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УТ0024065 от 03.07.2017</w:t>
            </w:r>
          </w:p>
          <w:p w14:paraId="73C992A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№УТ0026711 от 17.07.2018 </w:t>
            </w:r>
          </w:p>
          <w:p w14:paraId="170C14D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24-223/19 от 05.07.2019 </w:t>
            </w:r>
          </w:p>
          <w:p w14:paraId="458865D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№УТ0031243/9-223/20 от 16.07.2020</w:t>
            </w:r>
          </w:p>
        </w:tc>
      </w:tr>
      <w:tr w:rsidR="000F7F53" w:rsidRPr="004A6BCA" w14:paraId="27E12DA0" w14:textId="77777777" w:rsidTr="003F4CF5">
        <w:trPr>
          <w:gridAfter w:val="1"/>
          <w:wAfter w:w="8" w:type="dxa"/>
          <w:trHeight w:val="13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2B4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645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17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A63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14:paraId="4758F665" w14:textId="77777777" w:rsidTr="003F4CF5">
        <w:trPr>
          <w:gridAfter w:val="1"/>
          <w:wAfter w:w="8" w:type="dxa"/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1BF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4EC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0A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F7F53" w:rsidRPr="004A6BCA" w14:paraId="4E2444D3" w14:textId="77777777" w:rsidTr="003F4CF5">
        <w:trPr>
          <w:gridAfter w:val="1"/>
          <w:wAfter w:w="8" w:type="dxa"/>
          <w:trHeight w:val="1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C97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5E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B94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По договору:</w:t>
            </w:r>
          </w:p>
          <w:p w14:paraId="248DC12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328-У от 19.02.2021 г.</w:t>
            </w:r>
          </w:p>
          <w:p w14:paraId="6D36AFA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5C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Лицензия</w:t>
            </w:r>
          </w:p>
        </w:tc>
      </w:tr>
      <w:tr w:rsidR="000F7F53" w:rsidRPr="004A6BCA" w14:paraId="2FF89160" w14:textId="77777777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CE6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331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17D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67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14:paraId="7ABDCA50" w14:textId="77777777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A2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226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A3E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WinRar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A56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0851E5E3" w14:textId="77777777" w:rsidTr="003F4CF5">
        <w:trPr>
          <w:gridAfter w:val="1"/>
          <w:wAfter w:w="8" w:type="dxa"/>
          <w:trHeight w:val="2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8DC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0C0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DFF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GoogleChrome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8B4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457C66BB" w14:textId="77777777" w:rsidTr="003F4CF5">
        <w:trPr>
          <w:gridAfter w:val="1"/>
          <w:wAfter w:w="8" w:type="dxa"/>
          <w:trHeight w:val="2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1EF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27B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01F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A8A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233E0367" w14:textId="77777777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4E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AA5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6F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53B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315BDF85" w14:textId="77777777" w:rsidTr="003F4CF5">
        <w:trPr>
          <w:gridAfter w:val="1"/>
          <w:wAfter w:w="8" w:type="dxa"/>
          <w:trHeight w:val="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16C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6F4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45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DjVu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4B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0F7F53" w:rsidRPr="004A6BCA" w14:paraId="63AC3623" w14:textId="77777777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AB5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FF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BE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K-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LiteCodecPack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922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07E47C5C" w14:textId="77777777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798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DE3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222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WindowsMediaPlayer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E5C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0F7F53" w:rsidRPr="004A6BCA" w14:paraId="666B947E" w14:textId="77777777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BB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EC5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F4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vlcpleer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FC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75A8D6C9" w14:textId="77777777" w:rsidTr="003F4CF5">
        <w:trPr>
          <w:gridAfter w:val="1"/>
          <w:wAfter w:w="8" w:type="dxa"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886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CC9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0D5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flashpleer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098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5B072078" w14:textId="77777777" w:rsidTr="003F4CF5">
        <w:trPr>
          <w:gridAfter w:val="1"/>
          <w:wAfter w:w="8" w:type="dxa"/>
          <w:trHeight w:val="2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D2F" w14:textId="77777777" w:rsidR="000F7F53" w:rsidRPr="004A6BCA" w:rsidRDefault="000F7F53" w:rsidP="003F4C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12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AEE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Winamp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743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33EB2992" w14:textId="77777777" w:rsidTr="003F4CF5">
        <w:trPr>
          <w:gridAfter w:val="1"/>
          <w:wAfter w:w="8" w:type="dxa"/>
          <w:trHeight w:val="25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882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94A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CB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917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0F7F53" w:rsidRPr="004A6BCA" w14:paraId="557E1A18" w14:textId="77777777" w:rsidTr="003F4CF5">
        <w:trPr>
          <w:gridAfter w:val="1"/>
          <w:wAfter w:w="8" w:type="dxa"/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877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369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92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00E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14:paraId="61BC00CE" w14:textId="77777777" w:rsidR="000F7F53" w:rsidRPr="004A6BCA" w:rsidRDefault="000F7F53" w:rsidP="000F7F5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77CE55" w14:textId="77777777" w:rsidR="000F7F53" w:rsidRPr="004A6BCA" w:rsidRDefault="000F7F53" w:rsidP="000F7F53">
      <w:pPr>
        <w:pStyle w:val="a9"/>
        <w:widowControl w:val="0"/>
        <w:numPr>
          <w:ilvl w:val="2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Электронно-библиотечная система (электронная библиотека) и электронная информационно-образовательная среда</w:t>
      </w:r>
    </w:p>
    <w:p w14:paraId="03335126" w14:textId="77777777" w:rsidR="000F7F53" w:rsidRPr="004A6BCA" w:rsidRDefault="000F7F53" w:rsidP="000F7F53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2BCD01B" w14:textId="77777777"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00888996" w14:textId="77777777" w:rsidR="000F7F53" w:rsidRPr="004A6BCA" w:rsidRDefault="000F7F53" w:rsidP="000F7F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BCA">
        <w:rPr>
          <w:rFonts w:ascii="Times New Roman" w:hAnsi="Times New Roman" w:cs="Times New Roman"/>
          <w:bCs/>
          <w:sz w:val="26"/>
          <w:szCs w:val="26"/>
        </w:rPr>
        <w:tab/>
        <w:t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с ограниченными возможностями здоровья:</w:t>
      </w:r>
    </w:p>
    <w:p w14:paraId="1112E795" w14:textId="77777777"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4AF96D" w14:textId="77777777"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5.1.2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Справочно-правовые системы: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1587"/>
        <w:gridCol w:w="2660"/>
        <w:gridCol w:w="2166"/>
      </w:tblGrid>
      <w:tr w:rsidR="000F7F53" w:rsidRPr="004A6BCA" w14:paraId="6C0E97D7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F95B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F57C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7114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DF202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http://continent-online.com</w:t>
              </w:r>
            </w:hyperlink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A194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14:paraId="63D7CD6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20040220 от 02. 03. 2020 г. С 20.03.2020 г. по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19.03.2021 г. с16.03.2021 г. по 15.03.2022 г.</w:t>
            </w:r>
          </w:p>
          <w:p w14:paraId="68F076E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0F7F53" w:rsidRPr="004A6BCA" w14:paraId="682DC521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4131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CEFC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WestlawAcademics</w:t>
            </w:r>
            <w:proofErr w:type="spellEnd"/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6CB3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63AF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https://uk.westlaw.com</w:t>
              </w:r>
            </w:hyperlink>
          </w:p>
          <w:p w14:paraId="69D014D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BE43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Филиал Акционерного общества «Томсон Рейтер (Маркетс)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Юроп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СА», договоры:</w:t>
            </w:r>
          </w:p>
          <w:p w14:paraId="392E7AE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472DCBD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  <w:p w14:paraId="42F2658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0F7F53" w:rsidRPr="004A6BCA" w14:paraId="47BECD73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0821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AA26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586F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608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AB822A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http://www.consultant.ru</w:t>
              </w:r>
            </w:hyperlink>
          </w:p>
          <w:p w14:paraId="20AD79C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565C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0F7F53" w:rsidRPr="004A6BCA" w14:paraId="0317BAE0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912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D0A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3D3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1B94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https://www.garant.ru</w:t>
              </w:r>
            </w:hyperlink>
          </w:p>
          <w:p w14:paraId="72E2EA3C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0E82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14:paraId="4068E384" w14:textId="77777777" w:rsidR="000F7F53" w:rsidRPr="004A6BCA" w:rsidRDefault="000F7F53" w:rsidP="000F7F53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ED0504" w14:textId="77777777"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5.1.3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Профессиональные базы данных:</w:t>
      </w:r>
    </w:p>
    <w:p w14:paraId="29E62E91" w14:textId="77777777"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27"/>
        <w:gridCol w:w="1871"/>
        <w:gridCol w:w="2272"/>
        <w:gridCol w:w="2393"/>
      </w:tblGrid>
      <w:tr w:rsidR="000F7F53" w:rsidRPr="004A6BCA" w14:paraId="2B55661C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5286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967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14:paraId="1E654E5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B23C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E177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https://apps.webofknowledge.com</w:t>
              </w:r>
            </w:hyperlink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E46F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библиотека России»:</w:t>
            </w:r>
          </w:p>
          <w:p w14:paraId="0045E03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WOS/668 от 02.04.2018 г.;</w:t>
            </w:r>
          </w:p>
          <w:p w14:paraId="13B7F12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WOS/349 от 05.09.2019 г.;</w:t>
            </w:r>
          </w:p>
          <w:p w14:paraId="12AA539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20-1566-06235 от 22.09.2020 г.</w:t>
            </w:r>
          </w:p>
        </w:tc>
      </w:tr>
      <w:tr w:rsidR="000F7F53" w:rsidRPr="004A6BCA" w14:paraId="74B0B5BB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B0A3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27A1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306C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814B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https://www.scopus.com</w:t>
              </w:r>
            </w:hyperlink>
          </w:p>
          <w:p w14:paraId="70851B7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CBDB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14:paraId="7586E29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SCOPUS/668 от 09 января 2018 г.;</w:t>
            </w:r>
          </w:p>
          <w:p w14:paraId="52AF447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договор № SCOPUS/349 от 09 октября 2019 г.;</w:t>
            </w:r>
          </w:p>
          <w:p w14:paraId="28E1ACD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ФГБУ «Российский фонд фундаментальных исследований» (РФФИ),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сублицензионный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договор № 20-1573-06235 от 22.09.2020 г.</w:t>
            </w:r>
          </w:p>
        </w:tc>
      </w:tr>
      <w:tr w:rsidR="000F7F53" w:rsidRPr="004A6BCA" w14:paraId="773218CA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8A9E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B4DE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Коллекции полнотекстовых электронных книг информационного ресурса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</w:p>
          <w:p w14:paraId="3A484CD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БД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eBookCollection</w:t>
            </w:r>
            <w:proofErr w:type="spellEnd"/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9B21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2D91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14:paraId="6DCAEE4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3885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«ЦНИ НЭИКОН», договор № 03731110819000006 от 18.06.2019 г. бессрочно</w:t>
            </w:r>
          </w:p>
        </w:tc>
      </w:tr>
      <w:tr w:rsidR="000F7F53" w:rsidRPr="004A6BCA" w14:paraId="2ED33911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FD8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35571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1" w:tgtFrame="_blank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Национальная электронная библиотека</w:t>
              </w:r>
            </w:hyperlink>
            <w:r w:rsidR="000F7F53" w:rsidRPr="004A6BCA">
              <w:rPr>
                <w:rFonts w:ascii="Times New Roman" w:hAnsi="Times New Roman" w:cs="Times New Roman"/>
                <w:sz w:val="26"/>
                <w:szCs w:val="26"/>
              </w:rPr>
              <w:t>(НЭБ)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1BB7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E31B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2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https://rusneb.ru</w:t>
              </w:r>
            </w:hyperlink>
          </w:p>
          <w:p w14:paraId="385F793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1B94CB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C0718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1181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14:paraId="599643E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14:paraId="74B715F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0F7F53" w:rsidRPr="004A6BCA" w14:paraId="1B804BD2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116D1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5415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98D4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1724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3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https://www.prlib.ru</w:t>
              </w:r>
            </w:hyperlink>
          </w:p>
          <w:p w14:paraId="2B3A900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42F1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0F7F53" w:rsidRPr="004A6BCA" w14:paraId="40832FA1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97A6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A835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DC40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69FC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http://elibrary.ru</w:t>
              </w:r>
            </w:hyperlink>
          </w:p>
          <w:p w14:paraId="19E9D00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E4A1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14:paraId="1FCD8BB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14:paraId="2B75647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14:paraId="519AF3A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</w:tc>
      </w:tr>
      <w:tr w:rsidR="000F7F53" w:rsidRPr="004A6BCA" w14:paraId="6E24AE1A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7100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E9C8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Legal Source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7EBE4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658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1458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6646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69B2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B4245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0F7F53"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http://web.a.ebscohost.com</w:t>
              </w:r>
            </w:hyperlink>
          </w:p>
          <w:p w14:paraId="594A2AE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CD7F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14:paraId="3DD58508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№ ЭБ-5/2021 от 02.11.2020 г. с 01.01.2021 г. по 31.12.2021 г. </w:t>
            </w:r>
          </w:p>
          <w:p w14:paraId="435D5222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№ ЭР-2/22 от 01.10.2021 г. с -1.01.2021 по 31.12.2022 г.</w:t>
            </w:r>
          </w:p>
        </w:tc>
      </w:tr>
      <w:tr w:rsidR="000F7F53" w:rsidRPr="004A6BCA" w14:paraId="2A5B8113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80DC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B90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: Библиотека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490A2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541E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0F7F53" w:rsidRPr="004A6BCA">
                <w:rPr>
                  <w:rStyle w:val="ab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http://biblio.litres.ru</w:t>
              </w:r>
            </w:hyperlink>
          </w:p>
          <w:p w14:paraId="055FA85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ACAB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ЛитРес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договор № 290120/Б-1-76 от 12.03.2020 г. с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12.03.2020 г. по 11.03.2021 г. </w:t>
            </w:r>
          </w:p>
          <w:p w14:paraId="1BD044B3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160221/В-1-157 от 12.03.2021 г. с 12.03.2021 г. по 11.03.2022 г.</w:t>
            </w:r>
          </w:p>
          <w:p w14:paraId="1FE8358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736C61" w14:textId="77777777" w:rsidR="000F7F53" w:rsidRPr="004A6BCA" w:rsidRDefault="000F7F53" w:rsidP="000F7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117ABD" w14:textId="77777777" w:rsidR="000F7F53" w:rsidRPr="004A6BCA" w:rsidRDefault="000F7F53" w:rsidP="000F7F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9E72AA" w14:textId="77777777" w:rsidR="000F7F53" w:rsidRPr="004A6BCA" w:rsidRDefault="000F7F53" w:rsidP="000F7F53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 xml:space="preserve">5.1.4 </w:t>
      </w:r>
      <w:r w:rsidRPr="004A6BCA">
        <w:rPr>
          <w:rFonts w:ascii="Times New Roman" w:hAnsi="Times New Roman" w:cs="Times New Roman"/>
          <w:b/>
          <w:bCs/>
          <w:sz w:val="26"/>
          <w:szCs w:val="26"/>
        </w:rPr>
        <w:t>Электронно-библиотечные системы:</w:t>
      </w:r>
    </w:p>
    <w:p w14:paraId="4CA19A9B" w14:textId="77777777" w:rsidR="000F7F53" w:rsidRPr="004A6BCA" w:rsidRDefault="000F7F53" w:rsidP="000F7F53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green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1945"/>
        <w:gridCol w:w="1774"/>
        <w:gridCol w:w="2400"/>
        <w:gridCol w:w="2323"/>
      </w:tblGrid>
      <w:tr w:rsidR="000F7F53" w:rsidRPr="004A6BCA" w14:paraId="7C9273FC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504A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341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A290C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8608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7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39E20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14:paraId="7DE5F47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№ 3489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14.12.2018 г.</w:t>
            </w:r>
          </w:p>
          <w:p w14:paraId="79E02D9A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14:paraId="28426BF3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3/2019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от 29.11.2019 г. с 01.01.2020 г. по 31.12.2020 г.</w:t>
            </w:r>
          </w:p>
          <w:p w14:paraId="17341EA0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-№ 3/2021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02.11.2020 г. с 01.01.2021 г. по 31.12.2021 г.</w:t>
            </w:r>
          </w:p>
          <w:p w14:paraId="45878F54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- № 1/2022 </w:t>
            </w:r>
            <w:proofErr w:type="spellStart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>эбс</w:t>
            </w:r>
            <w:proofErr w:type="spellEnd"/>
            <w:r w:rsidRPr="004A6BCA">
              <w:rPr>
                <w:rFonts w:ascii="Times New Roman" w:hAnsi="Times New Roman" w:cs="Times New Roman"/>
                <w:sz w:val="26"/>
                <w:szCs w:val="26"/>
              </w:rPr>
              <w:t xml:space="preserve"> от 01.10.2021 г. с 01.01.2022 г. по 31.12.2022 г.</w:t>
            </w:r>
          </w:p>
        </w:tc>
      </w:tr>
      <w:tr w:rsidR="000F7F53" w:rsidRPr="004A6BCA" w14:paraId="173744F0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88F0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3920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6D16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BCCE9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8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0C97C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КноРус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медиа», договоры:</w:t>
            </w:r>
          </w:p>
          <w:p w14:paraId="251E4E6C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14:paraId="16B35DCD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01.01.2019 г. по 31.12.2019 г.;</w:t>
            </w:r>
          </w:p>
          <w:p w14:paraId="7A224FC5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14:paraId="115B31A7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№ ЭБ-4/2021 от 02.11.2020 г.  с 01.01.2021 г. по 31.12.2021 г.</w:t>
            </w:r>
          </w:p>
          <w:p w14:paraId="728C9B85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№ ЭР-4/2022 от 01.10.2021 г. с 01.01.2022 г. по 31.12.2022 г.</w:t>
            </w:r>
          </w:p>
        </w:tc>
      </w:tr>
      <w:tr w:rsidR="000F7F53" w:rsidRPr="004A6BCA" w14:paraId="0D357830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C7C56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ABE3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02F0F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9F54A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29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4037C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«Проспект», договоры: </w:t>
            </w:r>
          </w:p>
          <w:p w14:paraId="5C66593A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14:paraId="5D79F437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  <w:p w14:paraId="2A9ABC45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 – 3/2021 от 21.06.2021 г. с 03.07.2021 г. по 02.07.2022 г.</w:t>
            </w:r>
          </w:p>
        </w:tc>
      </w:tr>
      <w:tr w:rsidR="000F7F53" w:rsidRPr="004A6BCA" w14:paraId="7E9B8702" w14:textId="77777777" w:rsidTr="003F4CF5">
        <w:trPr>
          <w:tblCellSpacing w:w="0" w:type="dxa"/>
          <w:jc w:val="center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08A1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D7E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ЭБС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E2F5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9FDC" w14:textId="77777777" w:rsidR="000F7F53" w:rsidRPr="004A6BCA" w:rsidRDefault="00000000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0" w:history="1">
              <w:r w:rsidR="000F7F53" w:rsidRPr="004A6BCA">
                <w:rPr>
                  <w:rStyle w:val="ab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</w:rPr>
                <w:t>http://www.biblio-online.ru</w:t>
              </w:r>
            </w:hyperlink>
          </w:p>
          <w:p w14:paraId="5C2080AE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5712B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«Электронное издательство </w:t>
            </w:r>
            <w:proofErr w:type="spellStart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Юрайт</w:t>
            </w:r>
            <w:proofErr w:type="spellEnd"/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», договоры:</w:t>
            </w:r>
          </w:p>
          <w:p w14:paraId="14037649" w14:textId="77777777" w:rsidR="000F7F53" w:rsidRPr="004A6BCA" w:rsidRDefault="000F7F53" w:rsidP="003F4CF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14:paraId="63DD8511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14:paraId="4446C002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№ ЭБ-1/2020 от 01.04.2020 г. с 01.04.2020 г. по 31.03.2021 г. </w:t>
            </w:r>
          </w:p>
          <w:p w14:paraId="6940D69B" w14:textId="77777777" w:rsidR="000F7F53" w:rsidRPr="004A6BCA" w:rsidRDefault="000F7F53" w:rsidP="003F4C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4A6BC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  <w:p w14:paraId="7775D5E4" w14:textId="77777777" w:rsidR="000F7F53" w:rsidRPr="004A6BCA" w:rsidRDefault="000F7F53" w:rsidP="003F4CF5">
            <w:pPr>
              <w:pStyle w:val="ac"/>
              <w:ind w:firstLine="0"/>
              <w:rPr>
                <w:sz w:val="26"/>
                <w:szCs w:val="26"/>
              </w:rPr>
            </w:pPr>
            <w:r w:rsidRPr="004A6BCA">
              <w:rPr>
                <w:bCs/>
                <w:sz w:val="26"/>
                <w:szCs w:val="26"/>
                <w:shd w:val="clear" w:color="auto" w:fill="FFFFFF"/>
              </w:rPr>
              <w:t>№ ЭР-7/2022 от 09.03.2022 г. с 03.04.2022 по 02.03.2023 г.</w:t>
            </w:r>
          </w:p>
        </w:tc>
      </w:tr>
    </w:tbl>
    <w:p w14:paraId="2F97493F" w14:textId="77777777"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E1B08E" w14:textId="77777777"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b/>
          <w:sz w:val="26"/>
          <w:szCs w:val="26"/>
        </w:rPr>
        <w:t>5.2 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423F1A0B" w14:textId="77777777" w:rsidR="000F7F53" w:rsidRPr="004A6BCA" w:rsidRDefault="000F7F53" w:rsidP="000F7F53">
      <w:pPr>
        <w:spacing w:after="0" w:line="240" w:lineRule="auto"/>
        <w:ind w:firstLine="7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D6E567" w14:textId="77777777"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142B45E3" w14:textId="77777777"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lastRenderedPageBreak/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невизуального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 xml:space="preserve"> доступа к информации, коллекция </w:t>
      </w:r>
      <w:proofErr w:type="spellStart"/>
      <w:r w:rsidRPr="004A6BCA">
        <w:rPr>
          <w:rFonts w:ascii="Times New Roman" w:hAnsi="Times New Roman" w:cs="Times New Roman"/>
          <w:sz w:val="26"/>
          <w:szCs w:val="26"/>
        </w:rPr>
        <w:t>аудиоизданий</w:t>
      </w:r>
      <w:proofErr w:type="spellEnd"/>
      <w:r w:rsidRPr="004A6BCA">
        <w:rPr>
          <w:rFonts w:ascii="Times New Roman" w:hAnsi="Times New Roman" w:cs="Times New Roman"/>
          <w:sz w:val="26"/>
          <w:szCs w:val="26"/>
        </w:rPr>
        <w:t>.</w:t>
      </w:r>
    </w:p>
    <w:p w14:paraId="5B24C20C" w14:textId="77777777" w:rsidR="000F7F53" w:rsidRPr="004A6BCA" w:rsidRDefault="000F7F53" w:rsidP="000F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Для формирования условий библиотечного обслуживания инвалидов и лиц с ограниченными возможностями здоровья в Институте </w:t>
      </w:r>
      <w:proofErr w:type="gramStart"/>
      <w:r w:rsidRPr="004A6BCA">
        <w:rPr>
          <w:rFonts w:ascii="Times New Roman" w:hAnsi="Times New Roman" w:cs="Times New Roman"/>
          <w:sz w:val="26"/>
          <w:szCs w:val="26"/>
        </w:rPr>
        <w:t>выполняется  комплекс</w:t>
      </w:r>
      <w:proofErr w:type="gramEnd"/>
      <w:r w:rsidRPr="004A6BCA">
        <w:rPr>
          <w:rFonts w:ascii="Times New Roman" w:hAnsi="Times New Roman" w:cs="Times New Roman"/>
          <w:sz w:val="26"/>
          <w:szCs w:val="26"/>
        </w:rPr>
        <w:t xml:space="preserve"> организационных и технических мероприятий:</w:t>
      </w:r>
    </w:p>
    <w:p w14:paraId="2C35231F" w14:textId="77777777"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0D913129" w14:textId="77777777"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14:paraId="16179DA8" w14:textId="77777777"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поиск изданий по электронному каталогу;</w:t>
      </w:r>
    </w:p>
    <w:p w14:paraId="2307EC82" w14:textId="77777777" w:rsidR="000F7F53" w:rsidRPr="004A6BCA" w:rsidRDefault="000F7F53" w:rsidP="000F7F5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14:paraId="0208ECBB" w14:textId="77777777"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14:paraId="2B6E6992" w14:textId="77777777"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 xml:space="preserve">официальный сайт Университета имени О.Е. Кутафина (МГЮА) – </w:t>
      </w:r>
      <w:hyperlink r:id="rId31" w:history="1"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msal</w:t>
        </w:r>
        <w:proofErr w:type="spellEnd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4A6BCA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A6BCA">
        <w:rPr>
          <w:rFonts w:ascii="Times New Roman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14:paraId="45D4E341" w14:textId="77777777"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поиск изданий по электронному каталогу;</w:t>
      </w:r>
    </w:p>
    <w:p w14:paraId="131EFD99" w14:textId="77777777" w:rsidR="000F7F53" w:rsidRPr="004A6BCA" w:rsidRDefault="000F7F53" w:rsidP="000F7F5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</w:rPr>
        <w:t>возможен онлайн-заказ изданий.</w:t>
      </w:r>
    </w:p>
    <w:p w14:paraId="26F386EA" w14:textId="77777777" w:rsidR="000F7F53" w:rsidRPr="004A6BCA" w:rsidRDefault="000F7F53" w:rsidP="000F7F5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Рабочее место оборудовано: </w:t>
      </w:r>
    </w:p>
    <w:p w14:paraId="678B788D" w14:textId="77777777"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выведена экранная лупа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Windows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14:paraId="6C9CA63E" w14:textId="77777777" w:rsidR="000F7F53" w:rsidRPr="004A6BCA" w:rsidRDefault="000F7F53" w:rsidP="000F7F5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бесплатной программой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VDA – 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NVDA</w:t>
      </w:r>
      <w:r w:rsidRPr="004A6B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4A6BCA">
        <w:rPr>
          <w:rFonts w:ascii="Times New Roman" w:hAnsi="Times New Roman" w:cs="Times New Roman"/>
          <w:sz w:val="26"/>
          <w:szCs w:val="26"/>
        </w:rPr>
        <w:t>выводя всю необходимую информацию с помощью речи.</w:t>
      </w:r>
    </w:p>
    <w:p w14:paraId="50A27D60" w14:textId="77777777" w:rsidR="000F7F53" w:rsidRPr="00B31E51" w:rsidRDefault="000F7F53" w:rsidP="000F7F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B0B89A" w14:textId="77777777" w:rsidR="00116D98" w:rsidRDefault="00116D98"/>
    <w:sectPr w:rsidR="00116D98" w:rsidSect="00785C4A">
      <w:pgSz w:w="11906" w:h="16838" w:code="9"/>
      <w:pgMar w:top="1418" w:right="1418" w:bottom="1418" w:left="1418" w:header="709" w:footer="709" w:gutter="0"/>
      <w:cols w:space="708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7BE"/>
    <w:multiLevelType w:val="hybridMultilevel"/>
    <w:tmpl w:val="22F6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6689"/>
    <w:multiLevelType w:val="multilevel"/>
    <w:tmpl w:val="AC9C6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9F0"/>
    <w:multiLevelType w:val="hybridMultilevel"/>
    <w:tmpl w:val="8596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30557A84"/>
    <w:multiLevelType w:val="hybridMultilevel"/>
    <w:tmpl w:val="85A45798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D2BAC506"/>
    <w:lvl w:ilvl="0" w:tplc="078CD21C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40856987"/>
    <w:multiLevelType w:val="multilevel"/>
    <w:tmpl w:val="6DDE6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585408"/>
    <w:multiLevelType w:val="multilevel"/>
    <w:tmpl w:val="345C327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4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0" w15:restartNumberingAfterBreak="0">
    <w:nsid w:val="4E5857FE"/>
    <w:multiLevelType w:val="hybridMultilevel"/>
    <w:tmpl w:val="E00A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4A35"/>
    <w:multiLevelType w:val="hybridMultilevel"/>
    <w:tmpl w:val="09D80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CA0E0A"/>
    <w:multiLevelType w:val="multilevel"/>
    <w:tmpl w:val="6B007B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6D2976"/>
    <w:multiLevelType w:val="hybridMultilevel"/>
    <w:tmpl w:val="D92E617C"/>
    <w:lvl w:ilvl="0" w:tplc="46A6E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7301">
    <w:abstractNumId w:val="8"/>
  </w:num>
  <w:num w:numId="2" w16cid:durableId="2002157129">
    <w:abstractNumId w:val="5"/>
  </w:num>
  <w:num w:numId="3" w16cid:durableId="7093626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397774">
    <w:abstractNumId w:val="1"/>
  </w:num>
  <w:num w:numId="5" w16cid:durableId="1042292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449576">
    <w:abstractNumId w:val="9"/>
  </w:num>
  <w:num w:numId="7" w16cid:durableId="95444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9712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125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03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218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859902">
    <w:abstractNumId w:val="7"/>
  </w:num>
  <w:num w:numId="13" w16cid:durableId="1233855179">
    <w:abstractNumId w:val="14"/>
  </w:num>
  <w:num w:numId="14" w16cid:durableId="261649807">
    <w:abstractNumId w:val="16"/>
  </w:num>
  <w:num w:numId="15" w16cid:durableId="1667898870">
    <w:abstractNumId w:val="15"/>
  </w:num>
  <w:num w:numId="16" w16cid:durableId="4673158">
    <w:abstractNumId w:val="13"/>
  </w:num>
  <w:num w:numId="17" w16cid:durableId="1268344855">
    <w:abstractNumId w:val="0"/>
  </w:num>
  <w:num w:numId="18" w16cid:durableId="1407266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53"/>
    <w:rsid w:val="000406E0"/>
    <w:rsid w:val="000953BD"/>
    <w:rsid w:val="000F7F53"/>
    <w:rsid w:val="00116D98"/>
    <w:rsid w:val="005865B4"/>
    <w:rsid w:val="0070001B"/>
    <w:rsid w:val="009C5877"/>
    <w:rsid w:val="00A86F23"/>
    <w:rsid w:val="00C81780"/>
    <w:rsid w:val="00D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345"/>
  <w15:chartTrackingRefBased/>
  <w15:docId w15:val="{9E1E07C9-D081-4A4F-B6ED-CF961939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7F53"/>
    <w:pPr>
      <w:spacing w:after="200" w:line="276" w:lineRule="auto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0F7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uiPriority w:val="1"/>
    <w:qFormat/>
    <w:rsid w:val="000F7F53"/>
    <w:pPr>
      <w:spacing w:after="0" w:line="240" w:lineRule="auto"/>
    </w:pPr>
  </w:style>
  <w:style w:type="paragraph" w:styleId="a5">
    <w:name w:val="footnote text"/>
    <w:basedOn w:val="a0"/>
    <w:link w:val="a6"/>
    <w:uiPriority w:val="99"/>
    <w:semiHidden/>
    <w:unhideWhenUsed/>
    <w:rsid w:val="000F7F5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0F7F53"/>
    <w:rPr>
      <w:sz w:val="20"/>
      <w:szCs w:val="20"/>
    </w:rPr>
  </w:style>
  <w:style w:type="character" w:styleId="a7">
    <w:name w:val="footnote reference"/>
    <w:basedOn w:val="a1"/>
    <w:semiHidden/>
    <w:unhideWhenUsed/>
    <w:qFormat/>
    <w:rsid w:val="000F7F53"/>
    <w:rPr>
      <w:vertAlign w:val="superscript"/>
    </w:rPr>
  </w:style>
  <w:style w:type="table" w:customStyle="1" w:styleId="5">
    <w:name w:val="Сетка таблицы5"/>
    <w:basedOn w:val="a2"/>
    <w:next w:val="a8"/>
    <w:uiPriority w:val="59"/>
    <w:rsid w:val="000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0F7F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0F7F53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F7F53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List Paragraph"/>
    <w:basedOn w:val="a0"/>
    <w:link w:val="aa"/>
    <w:uiPriority w:val="1"/>
    <w:qFormat/>
    <w:rsid w:val="000F7F53"/>
    <w:pPr>
      <w:ind w:left="720"/>
      <w:contextualSpacing/>
    </w:pPr>
  </w:style>
  <w:style w:type="character" w:styleId="ab">
    <w:name w:val="Hyperlink"/>
    <w:uiPriority w:val="99"/>
    <w:rsid w:val="000F7F53"/>
    <w:rPr>
      <w:color w:val="0000FF"/>
      <w:u w:val="single"/>
    </w:rPr>
  </w:style>
  <w:style w:type="character" w:customStyle="1" w:styleId="aa">
    <w:name w:val="Абзац списка Знак"/>
    <w:basedOn w:val="a1"/>
    <w:link w:val="a9"/>
    <w:uiPriority w:val="1"/>
    <w:rsid w:val="000F7F53"/>
  </w:style>
  <w:style w:type="paragraph" w:styleId="ac">
    <w:name w:val="annotation text"/>
    <w:basedOn w:val="a0"/>
    <w:link w:val="ad"/>
    <w:uiPriority w:val="99"/>
    <w:unhideWhenUsed/>
    <w:rsid w:val="000F7F5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rsid w:val="000F7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0"/>
    <w:link w:val="30"/>
    <w:qFormat/>
    <w:rsid w:val="000F7F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30">
    <w:name w:val="Стиль3 Знак"/>
    <w:link w:val="3"/>
    <w:rsid w:val="000F7F53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31">
    <w:name w:val="Body Text Indent 3"/>
    <w:basedOn w:val="a0"/>
    <w:link w:val="32"/>
    <w:uiPriority w:val="99"/>
    <w:semiHidden/>
    <w:unhideWhenUsed/>
    <w:rsid w:val="000F7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0F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Unresolved Mention"/>
    <w:basedOn w:val="a1"/>
    <w:uiPriority w:val="99"/>
    <w:semiHidden/>
    <w:unhideWhenUsed/>
    <w:rsid w:val="00A8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223/contract/public/contract/view/general-information.html?id=7031110" TargetMode="External"/><Relationship Id="rId18" Type="http://schemas.openxmlformats.org/officeDocument/2006/relationships/hyperlink" Target="https://apps.webofknowledge.com" TargetMode="External"/><Relationship Id="rId26" Type="http://schemas.openxmlformats.org/officeDocument/2006/relationships/hyperlink" Target="http://biblio.litre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5;&#1101;&#1073;.&#1088;&#1092;" TargetMode="External"/><Relationship Id="rId7" Type="http://schemas.openxmlformats.org/officeDocument/2006/relationships/hyperlink" Target="http://ebs.prospekt.org/book/34634" TargetMode="External"/><Relationship Id="rId12" Type="http://schemas.openxmlformats.org/officeDocument/2006/relationships/hyperlink" Target="http://genproc.gov.ru" TargetMode="External"/><Relationship Id="rId17" Type="http://schemas.openxmlformats.org/officeDocument/2006/relationships/hyperlink" Target="https://www.garant.ru" TargetMode="External"/><Relationship Id="rId25" Type="http://schemas.openxmlformats.org/officeDocument/2006/relationships/hyperlink" Target="http://web.a.ebscohost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eb.a.ebscohost.com" TargetMode="External"/><Relationship Id="rId29" Type="http://schemas.openxmlformats.org/officeDocument/2006/relationships/hyperlink" Target="http://ebs.prospekt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code/431753" TargetMode="External"/><Relationship Id="rId11" Type="http://schemas.openxmlformats.org/officeDocument/2006/relationships/hyperlink" Target="http://znanium.com/catalog/product/1013427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k.westlaw.com" TargetMode="External"/><Relationship Id="rId23" Type="http://schemas.openxmlformats.org/officeDocument/2006/relationships/hyperlink" Target="https://www.prlib.ru" TargetMode="External"/><Relationship Id="rId28" Type="http://schemas.openxmlformats.org/officeDocument/2006/relationships/hyperlink" Target="http://book.ru" TargetMode="External"/><Relationship Id="rId10" Type="http://schemas.openxmlformats.org/officeDocument/2006/relationships/hyperlink" Target="https://www.biblio-online.ru/bcode/398984" TargetMode="External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://www.ms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prospekt.org/book/27171/page/1" TargetMode="External"/><Relationship Id="rId14" Type="http://schemas.openxmlformats.org/officeDocument/2006/relationships/hyperlink" Target="http://continent-online.com" TargetMode="External"/><Relationship Id="rId22" Type="http://schemas.openxmlformats.org/officeDocument/2006/relationships/hyperlink" Target="https://rusneb.ru" TargetMode="External"/><Relationship Id="rId27" Type="http://schemas.openxmlformats.org/officeDocument/2006/relationships/hyperlink" Target="http://znanium.com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www.biblio-online.ru/bcode/431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C3A3-7ADC-42DF-BC0E-A0CFFA1F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9749</Words>
  <Characters>55574</Characters>
  <Application>Microsoft Office Word</Application>
  <DocSecurity>0</DocSecurity>
  <Lines>463</Lines>
  <Paragraphs>130</Paragraphs>
  <ScaleCrop>false</ScaleCrop>
  <Company/>
  <LinksUpToDate>false</LinksUpToDate>
  <CharactersWithSpaces>65193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Гаврилкевич Ольга Владимировна</cp:lastModifiedBy>
  <cp:revision>9</cp:revision>
  <dcterms:created xsi:type="dcterms:W3CDTF">2023-07-03T12:40:00Z</dcterms:created>
  <dcterms:modified xsi:type="dcterms:W3CDTF">2024-08-22T05:36:00Z</dcterms:modified>
</cp:coreProperties>
</file>