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3E297" w14:textId="77777777" w:rsidR="00265CA6" w:rsidRDefault="00000000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МИНИСТЕРСТВО НАУКИ И ВЫСШЕГО ОБРАЗОВАНИЯ РОССИЙСКОЙ </w:t>
      </w:r>
    </w:p>
    <w:p w14:paraId="4178638B" w14:textId="37BA845A" w:rsidR="00265CA6" w:rsidRDefault="00000000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ФЕДЕРАЦИИ ФЕДЕРАЛЬНОЕ ГОСУДАРСТВЕННОЕ </w:t>
      </w:r>
      <w:r w:rsidR="00BE0293">
        <w:rPr>
          <w:rFonts w:ascii="Times New Roman" w:hAnsi="Times New Roman"/>
          <w:b/>
        </w:rPr>
        <w:t>АВТОНОМНОЕ</w:t>
      </w:r>
      <w:r>
        <w:rPr>
          <w:rFonts w:ascii="Times New Roman" w:hAnsi="Times New Roman"/>
          <w:b/>
        </w:rPr>
        <w:t xml:space="preserve"> </w:t>
      </w:r>
    </w:p>
    <w:p w14:paraId="428F972D" w14:textId="77777777" w:rsidR="00265CA6" w:rsidRDefault="00000000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ОБРАЗОВАТЕЛЬНОЕ УЧРЕЖДЕНИЕ ВЫСШЕГО ОБРАЗОВАНИЯ </w:t>
      </w:r>
    </w:p>
    <w:p w14:paraId="19A769D3" w14:textId="77777777" w:rsidR="00265CA6" w:rsidRDefault="00000000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«МОСКОВСКИЙ ГОСУДАРСТВЕННЫЙ ЮРИДИЧЕСКИЙ </w:t>
      </w:r>
    </w:p>
    <w:p w14:paraId="46937A46" w14:textId="77777777" w:rsidR="00265CA6" w:rsidRDefault="00000000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УНИВЕРСИТЕТ ИМЕНИ О.Е. КУТАФИНА (МГЮА)» </w:t>
      </w:r>
    </w:p>
    <w:p w14:paraId="22C6B93B" w14:textId="77777777" w:rsidR="00265CA6" w:rsidRDefault="00000000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Оренбургский институт (филиал)</w:t>
      </w:r>
    </w:p>
    <w:p w14:paraId="3CBCD231" w14:textId="77777777" w:rsidR="00265CA6" w:rsidRDefault="00265CA6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</w:p>
    <w:p w14:paraId="32D87FC3" w14:textId="77777777" w:rsidR="00265CA6" w:rsidRDefault="00000000">
      <w:pPr>
        <w:pStyle w:val="Default"/>
        <w:tabs>
          <w:tab w:val="left" w:pos="567"/>
          <w:tab w:val="left" w:pos="993"/>
        </w:tabs>
        <w:jc w:val="center"/>
        <w:rPr>
          <w:sz w:val="28"/>
        </w:rPr>
      </w:pPr>
      <w:r>
        <w:rPr>
          <w:i/>
          <w:sz w:val="28"/>
        </w:rPr>
        <w:t>Кафедра гражданского права и процесса</w:t>
      </w:r>
    </w:p>
    <w:p w14:paraId="36AA2D23" w14:textId="77777777" w:rsidR="00265CA6" w:rsidRDefault="00265CA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99274A0" w14:textId="77777777" w:rsidR="00265CA6" w:rsidRDefault="0000000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ПРОИЗВОДСТВЕННОЙ ПРАКТИКИ </w:t>
      </w:r>
    </w:p>
    <w:p w14:paraId="429100F5" w14:textId="77777777" w:rsidR="00265CA6" w:rsidRDefault="000000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СУДЕ ОБЩЕЙ ЮРИСДИКЦИИ</w:t>
      </w:r>
    </w:p>
    <w:p w14:paraId="4FDE80E2" w14:textId="77777777" w:rsidR="00265CA6" w:rsidRDefault="00265CA6">
      <w:pPr>
        <w:jc w:val="center"/>
        <w:rPr>
          <w:b/>
          <w:sz w:val="28"/>
        </w:rPr>
      </w:pPr>
    </w:p>
    <w:p w14:paraId="26033BB0" w14:textId="77777777" w:rsidR="00265CA6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aps/>
          <w:sz w:val="32"/>
        </w:rPr>
        <w:t>производственнАЯ</w:t>
      </w:r>
      <w:r>
        <w:rPr>
          <w:rFonts w:ascii="Times New Roman" w:hAnsi="Times New Roman"/>
          <w:b/>
          <w:sz w:val="32"/>
        </w:rPr>
        <w:t xml:space="preserve"> ПРАКТИКА: </w:t>
      </w:r>
    </w:p>
    <w:p w14:paraId="6515A3C1" w14:textId="77777777" w:rsidR="00265CA6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ПРАВОПРИМЕНИТЕЛЬНАЯ ПРАКТИКА</w:t>
      </w:r>
    </w:p>
    <w:p w14:paraId="0A3814A2" w14:textId="77777777" w:rsidR="00265CA6" w:rsidRDefault="00265CA6">
      <w:pPr>
        <w:spacing w:after="0" w:line="240" w:lineRule="auto"/>
        <w:jc w:val="center"/>
        <w:rPr>
          <w:sz w:val="32"/>
        </w:rPr>
      </w:pPr>
    </w:p>
    <w:p w14:paraId="247C4573" w14:textId="77777777" w:rsidR="00265CA6" w:rsidRDefault="0000000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Б2.В.01(П)</w:t>
      </w:r>
    </w:p>
    <w:p w14:paraId="4E8101E7" w14:textId="77777777" w:rsidR="00265CA6" w:rsidRDefault="00265CA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632CC71" w14:textId="77777777" w:rsidR="00265CA6" w:rsidRDefault="0000000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год набора 2024</w:t>
      </w:r>
    </w:p>
    <w:p w14:paraId="25D9D681" w14:textId="77777777" w:rsidR="00265CA6" w:rsidRDefault="00265C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106E955" w14:textId="77777777" w:rsidR="00265CA6" w:rsidRDefault="00265C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55"/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3750"/>
        <w:gridCol w:w="5821"/>
      </w:tblGrid>
      <w:tr w:rsidR="00265CA6" w14:paraId="282E61FE" w14:textId="77777777">
        <w:trPr>
          <w:trHeight w:val="1180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2CE1" w14:textId="09742FDD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Код и наименование направления подготовки: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AD20" w14:textId="77777777" w:rsidR="00265CA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40.03.01 Юриспруденция</w:t>
            </w:r>
          </w:p>
        </w:tc>
      </w:tr>
      <w:tr w:rsidR="00265CA6" w14:paraId="695D1CB9" w14:textId="77777777">
        <w:trPr>
          <w:trHeight w:val="910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1E0D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Уровень высшего </w:t>
            </w:r>
          </w:p>
          <w:p w14:paraId="32F784DB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образования: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9EDF" w14:textId="77777777" w:rsidR="00265CA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бакалавриат </w:t>
            </w:r>
          </w:p>
          <w:p w14:paraId="7ECBBEA1" w14:textId="77777777" w:rsidR="00265CA6" w:rsidRDefault="00265C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265CA6" w14:paraId="7E71AF0C" w14:textId="77777777">
        <w:trPr>
          <w:trHeight w:val="1402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D753" w14:textId="24793018" w:rsidR="00BE0293" w:rsidRDefault="00000000" w:rsidP="00BE02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Направленность (профиль) </w:t>
            </w:r>
          </w:p>
          <w:p w14:paraId="5E085721" w14:textId="495CE97B" w:rsidR="00265CA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ОПОП ВО: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6DE0" w14:textId="77777777" w:rsidR="00265CA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юриспруденция </w:t>
            </w:r>
          </w:p>
          <w:p w14:paraId="7B9AD887" w14:textId="77777777" w:rsidR="00265CA6" w:rsidRDefault="00265C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265CA6" w14:paraId="5F4F6566" w14:textId="77777777">
        <w:trPr>
          <w:trHeight w:val="862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5C6A" w14:textId="77777777" w:rsidR="00265CA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Форма (формы) </w:t>
            </w:r>
            <w:r>
              <w:rPr>
                <w:rFonts w:ascii="Times New Roman" w:hAnsi="Times New Roman"/>
                <w:b/>
                <w:sz w:val="28"/>
              </w:rPr>
              <w:br/>
              <w:t>обучения: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2E7D" w14:textId="77777777" w:rsidR="00265CA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очная, очно-заочная, заочная </w:t>
            </w:r>
          </w:p>
        </w:tc>
      </w:tr>
      <w:tr w:rsidR="00265CA6" w14:paraId="2A4D0A9E" w14:textId="77777777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DACB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Квалификация: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3DF6" w14:textId="77777777" w:rsidR="00265CA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бакалавр</w:t>
            </w:r>
          </w:p>
        </w:tc>
      </w:tr>
    </w:tbl>
    <w:p w14:paraId="689D19CD" w14:textId="77777777" w:rsidR="00265CA6" w:rsidRDefault="00000000">
      <w:pPr>
        <w:widowControl w:val="0"/>
        <w:tabs>
          <w:tab w:val="left" w:pos="525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6DF3B578" w14:textId="77777777" w:rsidR="00265CA6" w:rsidRDefault="00265CA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985C14B" w14:textId="77777777" w:rsidR="00265CA6" w:rsidRDefault="00265CA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B552818" w14:textId="77777777" w:rsidR="00265CA6" w:rsidRDefault="00265CA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CF0165B" w14:textId="77777777" w:rsidR="00265CA6" w:rsidRDefault="00265CA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19681A4" w14:textId="77777777" w:rsidR="00265CA6" w:rsidRDefault="00265CA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5F84FAA" w14:textId="77777777" w:rsidR="00265CA6" w:rsidRDefault="00000000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Оренбург - 2024</w:t>
      </w:r>
      <w:r>
        <w:br w:type="page"/>
      </w:r>
    </w:p>
    <w:p w14:paraId="7214F37D" w14:textId="77777777" w:rsidR="00265CA6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Программа утверждена на заседании кафедры гражданского права и процесса, протокол № 8 от «16» апреля 2024 года.</w:t>
      </w:r>
    </w:p>
    <w:p w14:paraId="28CDEE3C" w14:textId="77777777" w:rsidR="00265CA6" w:rsidRDefault="00265CA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F3935F4" w14:textId="77777777" w:rsidR="00265CA6" w:rsidRDefault="00265CA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50D7E0C1" w14:textId="77777777" w:rsidR="00265CA6" w:rsidRDefault="00265CA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04D6238F" w14:textId="77777777" w:rsidR="00265CA6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Автор:</w:t>
      </w:r>
    </w:p>
    <w:p w14:paraId="261ED774" w14:textId="77777777" w:rsidR="00265CA6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Бердегулова</w:t>
      </w:r>
      <w:proofErr w:type="spellEnd"/>
      <w:r>
        <w:rPr>
          <w:rFonts w:ascii="Times New Roman" w:hAnsi="Times New Roman"/>
          <w:sz w:val="28"/>
        </w:rPr>
        <w:t xml:space="preserve"> Л.А. – кандидат юридических наук, доцент кафедры гражданского права и процесса Оренбургского института (филиала) Университета имени О.Е. Кутафина (МГЮА).</w:t>
      </w:r>
    </w:p>
    <w:p w14:paraId="083C40F4" w14:textId="77777777" w:rsidR="00265CA6" w:rsidRDefault="00265CA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A9492E1" w14:textId="77777777" w:rsidR="00265CA6" w:rsidRDefault="00265CA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0D38B19" w14:textId="77777777" w:rsidR="00265CA6" w:rsidRDefault="00265CA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4E8BEAE3" w14:textId="77777777" w:rsidR="00265CA6" w:rsidRDefault="00265CA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68BEF821" w14:textId="77777777" w:rsidR="00265CA6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Рецензенты:</w:t>
      </w:r>
    </w:p>
    <w:p w14:paraId="0142045A" w14:textId="77777777" w:rsidR="00265CA6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Ефимцева Т.В. – доктор юридических наук, доцент, заведующий кафедрой предпринимательского и </w:t>
      </w:r>
      <w:proofErr w:type="spellStart"/>
      <w:r>
        <w:rPr>
          <w:rFonts w:ascii="Times New Roman" w:hAnsi="Times New Roman"/>
          <w:sz w:val="28"/>
        </w:rPr>
        <w:t>природоресурсного</w:t>
      </w:r>
      <w:proofErr w:type="spellEnd"/>
      <w:r>
        <w:rPr>
          <w:rFonts w:ascii="Times New Roman" w:hAnsi="Times New Roman"/>
          <w:sz w:val="28"/>
        </w:rPr>
        <w:t xml:space="preserve"> права Оренбургского института (филиала) Университета имени О.Е. Кутафина; </w:t>
      </w:r>
    </w:p>
    <w:p w14:paraId="5CAD958F" w14:textId="77777777" w:rsidR="00265CA6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highlight w:val="white"/>
        </w:rPr>
        <w:t>Турмухамбетова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В.Т</w:t>
      </w:r>
      <w:r>
        <w:rPr>
          <w:rFonts w:ascii="Times New Roman" w:hAnsi="Times New Roman"/>
          <w:sz w:val="28"/>
        </w:rPr>
        <w:t>. – судья Дзержинского районного суда г. Оренбурга</w:t>
      </w:r>
    </w:p>
    <w:p w14:paraId="0A4F76E1" w14:textId="77777777" w:rsidR="00265CA6" w:rsidRDefault="00265CA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25905235" w14:textId="77777777" w:rsidR="00265CA6" w:rsidRDefault="00265CA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2CAE8522" w14:textId="77777777" w:rsidR="00265CA6" w:rsidRDefault="00265CA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3E3646F0" w14:textId="77777777" w:rsidR="00265CA6" w:rsidRDefault="00265CA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434C3A02" w14:textId="77777777" w:rsidR="00265CA6" w:rsidRDefault="00265CA6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5E5A29E1" w14:textId="77777777" w:rsidR="00265CA6" w:rsidRDefault="00000000">
      <w:pPr>
        <w:widowControl w:val="0"/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Бердегулова</w:t>
      </w:r>
      <w:proofErr w:type="spellEnd"/>
      <w:r>
        <w:rPr>
          <w:rFonts w:ascii="Times New Roman" w:hAnsi="Times New Roman"/>
          <w:sz w:val="28"/>
        </w:rPr>
        <w:t xml:space="preserve"> Л.А. </w:t>
      </w:r>
    </w:p>
    <w:p w14:paraId="44057DB2" w14:textId="77777777" w:rsidR="00265CA6" w:rsidRDefault="00000000">
      <w:pPr>
        <w:widowControl w:val="0"/>
        <w:spacing w:after="0" w:line="240" w:lineRule="auto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производственной практики в суде общей юрисдикции «Производственная практика: правоприменительная практика» / </w:t>
      </w:r>
      <w:proofErr w:type="spellStart"/>
      <w:r>
        <w:rPr>
          <w:rFonts w:ascii="Times New Roman" w:hAnsi="Times New Roman"/>
          <w:sz w:val="28"/>
        </w:rPr>
        <w:t>Бердегулова</w:t>
      </w:r>
      <w:proofErr w:type="spellEnd"/>
      <w:r>
        <w:rPr>
          <w:rFonts w:ascii="Times New Roman" w:hAnsi="Times New Roman"/>
          <w:sz w:val="28"/>
        </w:rPr>
        <w:t xml:space="preserve"> Л.А. – Оренбург: Оренбургский институт (филиал) Университета имени О.Е. Кутафина (МГЮА), 2024.</w:t>
      </w:r>
    </w:p>
    <w:p w14:paraId="21B3F127" w14:textId="77777777" w:rsidR="00265CA6" w:rsidRDefault="00265CA6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F3736B1" w14:textId="77777777" w:rsidR="00265CA6" w:rsidRDefault="00265CA6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5439EFC1" w14:textId="77777777" w:rsidR="00265CA6" w:rsidRDefault="00265CA6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4DAF9594" w14:textId="77777777" w:rsidR="00265CA6" w:rsidRDefault="00265CA6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640A4021" w14:textId="77777777" w:rsidR="00265CA6" w:rsidRDefault="00265CA6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84B2B5E" w14:textId="77777777" w:rsidR="00265CA6" w:rsidRDefault="00265CA6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6CBBF3D" w14:textId="77777777" w:rsidR="00265CA6" w:rsidRDefault="00265CA6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1747E60" w14:textId="77777777" w:rsidR="00265CA6" w:rsidRDefault="00265CA6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6D20DC0C" w14:textId="77777777" w:rsidR="00265CA6" w:rsidRDefault="00265CA6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0A6BAE3" w14:textId="77777777" w:rsidR="00265CA6" w:rsidRDefault="00265CA6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375C6584" w14:textId="77777777" w:rsidR="00265CA6" w:rsidRDefault="00000000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составлена в соответствии с требованиями ФГОС ВО.</w:t>
      </w:r>
    </w:p>
    <w:p w14:paraId="6EAF44A1" w14:textId="77777777" w:rsidR="00265CA6" w:rsidRDefault="00265CA6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54E8BFDC" w14:textId="77777777" w:rsidR="00265CA6" w:rsidRDefault="00265CA6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0154001" w14:textId="77777777" w:rsidR="00265CA6" w:rsidRDefault="00265CA6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4A451B1D" w14:textId="77777777" w:rsidR="00265CA6" w:rsidRDefault="00000000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© Оренбургский институт (филиал) </w:t>
      </w:r>
    </w:p>
    <w:p w14:paraId="582DFC94" w14:textId="77777777" w:rsidR="00265CA6" w:rsidRDefault="00000000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Университета имени О.Е. Кутафина (МГЮА), 2024.</w:t>
      </w:r>
    </w:p>
    <w:p w14:paraId="773FA775" w14:textId="77777777" w:rsidR="00265CA6" w:rsidRDefault="00265CA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600830B5" w14:textId="77777777" w:rsidR="00265CA6" w:rsidRDefault="0000000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outlineLvl w:val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ОБЩИЕ ПОЛОЖЕНИЯ</w:t>
      </w:r>
    </w:p>
    <w:p w14:paraId="35417DAD" w14:textId="77777777" w:rsidR="00265CA6" w:rsidRDefault="00265CA6">
      <w:pPr>
        <w:widowControl w:val="0"/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6"/>
        </w:rPr>
      </w:pPr>
    </w:p>
    <w:p w14:paraId="2C7F1B3C" w14:textId="77777777" w:rsidR="00265CA6" w:rsidRDefault="00000000">
      <w:pPr>
        <w:widowControl w:val="0"/>
        <w:tabs>
          <w:tab w:val="left" w:pos="284"/>
        </w:tabs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6"/>
        </w:rPr>
        <w:t>1.1. Цели и задачи производственной практики</w:t>
      </w:r>
    </w:p>
    <w:p w14:paraId="234487EB" w14:textId="77777777" w:rsidR="00265CA6" w:rsidRDefault="00265CA6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</w:rPr>
      </w:pPr>
    </w:p>
    <w:p w14:paraId="171F01EA" w14:textId="77777777" w:rsidR="00265CA6" w:rsidRDefault="00000000">
      <w:pPr>
        <w:pStyle w:val="a4"/>
        <w:spacing w:after="0" w:line="240" w:lineRule="auto"/>
        <w:ind w:firstLine="62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Целями производственной практики: правоприменительной практики</w:t>
      </w:r>
      <w:r>
        <w:rPr>
          <w:rFonts w:ascii="Times New Roman" w:hAnsi="Times New Roman"/>
          <w:sz w:val="26"/>
        </w:rPr>
        <w:t xml:space="preserve">  являются закрепление и углубление теоретической подготовки обучающегося; развитие практических знаний, полученных в период прохождения учебной практики; формирование практических навыков, устойчивых профессиональных компетенций через активное участие обучающегося в деятельности соответствующего органа государственной власти, органа местного самоуправления или организации, предприятия, учреждения; развитие способности самостоятельно и качественно выполнять задачи в сфере профессиональной деятельности; принимать обоснованные решения; укрепление связи полученных знаний по избранному направлению с практической деятельностью, в том числе:</w:t>
      </w:r>
    </w:p>
    <w:p w14:paraId="1B9922AF" w14:textId="77777777" w:rsidR="00265CA6" w:rsidRDefault="00000000">
      <w:pPr>
        <w:pStyle w:val="a4"/>
        <w:spacing w:after="0" w:line="240" w:lineRule="auto"/>
        <w:ind w:firstLine="62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‒ привлечение внимания обучающихся к этическим проблемам в профессиональной деятельности юриста и уяснение обучающимся значения этических правил работы юриста, получение обучающимися первоначальных знаний о профессиональной этике участников судебного процесса – судей, адвокатов и прокуроров;</w:t>
      </w:r>
    </w:p>
    <w:p w14:paraId="5CD461A6" w14:textId="77777777" w:rsidR="00265CA6" w:rsidRDefault="00000000">
      <w:pPr>
        <w:pStyle w:val="a4"/>
        <w:spacing w:after="0" w:line="240" w:lineRule="auto"/>
        <w:ind w:firstLine="62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‒ выработка у обучающихся профессионально-этических навыков работы юриста, закрепление на практике навыков, полученных в результате теоретической подготовки;</w:t>
      </w:r>
    </w:p>
    <w:p w14:paraId="5AB3017C" w14:textId="77777777" w:rsidR="00265CA6" w:rsidRDefault="00000000">
      <w:pPr>
        <w:pStyle w:val="a4"/>
        <w:spacing w:after="0" w:line="240" w:lineRule="auto"/>
        <w:ind w:firstLine="62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‒ формирование у обучающихся навыков сбора и обобщения информации в соответствии с заданиями на практику, применения нормативных правовых актов при выполнении заданий по практике, выявления практических проблем в деятельности судов общей юрисдикции. </w:t>
      </w:r>
    </w:p>
    <w:p w14:paraId="204CC645" w14:textId="77777777" w:rsidR="00265CA6" w:rsidRDefault="00000000">
      <w:pPr>
        <w:pStyle w:val="a4"/>
        <w:spacing w:after="0" w:line="240" w:lineRule="auto"/>
        <w:ind w:firstLine="62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Профессиональными задачами, </w:t>
      </w:r>
      <w:r>
        <w:rPr>
          <w:rFonts w:ascii="Times New Roman" w:hAnsi="Times New Roman"/>
          <w:sz w:val="26"/>
        </w:rPr>
        <w:t xml:space="preserve">к выполнению которых готовятся обучающиеся: </w:t>
      </w:r>
    </w:p>
    <w:p w14:paraId="3C5EFED6" w14:textId="77777777" w:rsidR="00265CA6" w:rsidRDefault="00000000">
      <w:pPr>
        <w:pStyle w:val="a4"/>
        <w:spacing w:after="0" w:line="240" w:lineRule="auto"/>
        <w:ind w:firstLine="62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формирование умений и навыков, необходимых для практической деятельности; </w:t>
      </w:r>
    </w:p>
    <w:p w14:paraId="2363334E" w14:textId="77777777" w:rsidR="00265CA6" w:rsidRDefault="00000000">
      <w:pPr>
        <w:pStyle w:val="a4"/>
        <w:spacing w:after="0" w:line="240" w:lineRule="auto"/>
        <w:ind w:firstLine="62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закрепление имеющихся и получение новых знаний, необходимых для практической деятельности; </w:t>
      </w:r>
    </w:p>
    <w:p w14:paraId="2FB40FD4" w14:textId="77777777" w:rsidR="00265CA6" w:rsidRDefault="00000000">
      <w:pPr>
        <w:pStyle w:val="a4"/>
        <w:spacing w:after="0" w:line="240" w:lineRule="auto"/>
        <w:ind w:firstLine="62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формирование у обучающихся способности самостоятельно и качественно выполнять практические задачи, поручения, принимать обоснованные решения на основе права; </w:t>
      </w:r>
    </w:p>
    <w:p w14:paraId="29CFFF59" w14:textId="77777777" w:rsidR="00265CA6" w:rsidRDefault="00000000">
      <w:pPr>
        <w:pStyle w:val="a4"/>
        <w:spacing w:after="0" w:line="240" w:lineRule="auto"/>
        <w:ind w:firstLine="62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профессиональная ориентация обучающихся. </w:t>
      </w:r>
    </w:p>
    <w:p w14:paraId="2B83D02D" w14:textId="77777777" w:rsidR="00265CA6" w:rsidRDefault="00265C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7AD615D3" w14:textId="77777777" w:rsidR="00265CA6" w:rsidRDefault="00000000">
      <w:pPr>
        <w:widowControl w:val="0"/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6"/>
        </w:rPr>
        <w:t>1.2. Место производственной практики: правоприменительной практики  в структуре ОПОП ВО</w:t>
      </w:r>
    </w:p>
    <w:p w14:paraId="02104ACC" w14:textId="77777777" w:rsidR="00265CA6" w:rsidRDefault="00265CA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</w:rPr>
      </w:pPr>
    </w:p>
    <w:p w14:paraId="4612336C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«Производственная практика: правоприменительная практика» относится к Блоку 2 Б2 «Практика» основной профессиональной образовательной программы высшего образования.</w:t>
      </w:r>
      <w:r>
        <w:rPr>
          <w:rFonts w:ascii="Times New Roman" w:hAnsi="Times New Roman"/>
          <w:sz w:val="28"/>
        </w:rPr>
        <w:t xml:space="preserve"> </w:t>
      </w:r>
    </w:p>
    <w:p w14:paraId="434BA2BC" w14:textId="77777777" w:rsidR="00265CA6" w:rsidRDefault="00000000">
      <w:pPr>
        <w:pStyle w:val="a4"/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Практика является обязательной составной частью образовательной программы высшего образования и проводится в соответствии с утвержденными рабочими учебными планами, календарным учебным графиком, программой практики и Положением о порядке проведения практики обучающихся по программам бакалавриата и специалитета федерального государственного </w:t>
      </w:r>
      <w:r>
        <w:rPr>
          <w:rFonts w:ascii="Times New Roman" w:hAnsi="Times New Roman"/>
          <w:sz w:val="26"/>
        </w:rPr>
        <w:lastRenderedPageBreak/>
        <w:t>бюджетного образовательного учреждения высшего образования «Московский государственный юридический университет имени О.Е. Кутафина (МГЮА)».</w:t>
      </w:r>
    </w:p>
    <w:p w14:paraId="47AED160" w14:textId="77777777" w:rsidR="00265CA6" w:rsidRDefault="00000000">
      <w:pPr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Практика по получению профессиональных умений и опыта профессиональной деятельности в суде общей юрисдикции базируется на предварительном освоении таких учебных дисциплин (модулей), как  «Гражданский процесс», «Гражданское право (Общая часть)» ,  «Гражданское право (Особенная часть)», в то же время, «Производственная практика: правоприменительная практика»  является базой для изучения таких учебных дисциплин (модулей), как «Арбитражный процесс», «Трудовые споры», «Практикум по исполнительному производству», «Практикум по страховому праву».  </w:t>
      </w:r>
    </w:p>
    <w:p w14:paraId="18A329DE" w14:textId="77777777" w:rsidR="00265CA6" w:rsidRDefault="00000000">
      <w:pPr>
        <w:pStyle w:val="a4"/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Обучающийся, направляемый для прохождения</w:t>
      </w:r>
      <w:bookmarkStart w:id="0" w:name="__DdeLink__42292_4213209153"/>
      <w:r>
        <w:rPr>
          <w:rFonts w:ascii="Times New Roman" w:hAnsi="Times New Roman"/>
          <w:sz w:val="26"/>
        </w:rPr>
        <w:t xml:space="preserve"> производственной практики: правоприменительной практики</w:t>
      </w:r>
      <w:bookmarkEnd w:id="0"/>
      <w:r>
        <w:rPr>
          <w:rFonts w:ascii="Times New Roman" w:hAnsi="Times New Roman"/>
          <w:sz w:val="26"/>
        </w:rPr>
        <w:t xml:space="preserve"> в суд общей юрисдикции, должен обладать знаниями об организации системы судов общей юрисдикции.</w:t>
      </w:r>
    </w:p>
    <w:p w14:paraId="4689E2E5" w14:textId="77777777" w:rsidR="00265CA6" w:rsidRDefault="00000000">
      <w:pPr>
        <w:pStyle w:val="a4"/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Логическая и содержательно-методическая связь практики по получению профессиональных умений и опыта профессиональной деятельности с другими частями образовательной программы проявляется в углубленном ознакомлении с деятельностью судов общей юрисдикции.</w:t>
      </w:r>
    </w:p>
    <w:p w14:paraId="32D23C57" w14:textId="77777777" w:rsidR="00265CA6" w:rsidRDefault="00265CA6">
      <w:pPr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</w:p>
    <w:p w14:paraId="4661A494" w14:textId="77777777" w:rsidR="00265CA6" w:rsidRDefault="00000000">
      <w:pPr>
        <w:widowControl w:val="0"/>
        <w:spacing w:after="0" w:line="240" w:lineRule="auto"/>
        <w:ind w:firstLine="68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1.3. Формируемые компетенции и индикаторы их достижения (планируемые результаты освоения дисциплины (модуля))</w:t>
      </w:r>
    </w:p>
    <w:p w14:paraId="2AF3ACD7" w14:textId="77777777" w:rsidR="00265CA6" w:rsidRDefault="00265CA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</w:p>
    <w:p w14:paraId="613A7D3C" w14:textId="77777777" w:rsidR="00265CA6" w:rsidRDefault="00000000">
      <w:pPr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итогам освоения дисциплины (модуля) «Производственная практика: правоприменительная практика» обучающийся должен обладать следующими компетенциями в соответствии с ФГОС ВО: </w:t>
      </w:r>
    </w:p>
    <w:p w14:paraId="1BE34B6E" w14:textId="77777777" w:rsidR="00265CA6" w:rsidRDefault="00000000">
      <w:pPr>
        <w:spacing w:after="0" w:line="240" w:lineRule="auto"/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Универсальные компетенции:</w:t>
      </w:r>
    </w:p>
    <w:p w14:paraId="79D16C43" w14:textId="77777777" w:rsidR="00265CA6" w:rsidRDefault="0000000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УК-1. Способен осуществлять поиск, критический анализ и синтез информации, применять системный подход для решения поставленных задач; </w:t>
      </w:r>
    </w:p>
    <w:p w14:paraId="7233341B" w14:textId="77777777" w:rsidR="00265CA6" w:rsidRDefault="0000000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</w:t>
      </w:r>
    </w:p>
    <w:p w14:paraId="3162F40F" w14:textId="77777777" w:rsidR="00265CA6" w:rsidRDefault="0000000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УК-3. Способен осуществлять социальное взаимодействие и реализовывать свою роль в команде; </w:t>
      </w:r>
    </w:p>
    <w:p w14:paraId="3C39ADDB" w14:textId="77777777" w:rsidR="00265CA6" w:rsidRDefault="0000000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УК-6.Способен управлять своим временем, выстраивать и реализовывать траекторию саморазвития на основе принципов образования в течение всей жизни.; </w:t>
      </w:r>
    </w:p>
    <w:p w14:paraId="0BCF6C33" w14:textId="77777777" w:rsidR="00265CA6" w:rsidRDefault="0000000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УК-11. Способен формировать нетерпимое отношение к коррупционному поведению; </w:t>
      </w:r>
    </w:p>
    <w:p w14:paraId="2F769880" w14:textId="77777777" w:rsidR="00265CA6" w:rsidRDefault="00265CA6">
      <w:pPr>
        <w:spacing w:after="0" w:line="240" w:lineRule="auto"/>
        <w:ind w:firstLine="680"/>
        <w:jc w:val="both"/>
      </w:pPr>
    </w:p>
    <w:p w14:paraId="73C53446" w14:textId="77777777" w:rsidR="00265CA6" w:rsidRDefault="00000000">
      <w:pPr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Профессиональные компетенции:</w:t>
      </w:r>
    </w:p>
    <w:p w14:paraId="6F735019" w14:textId="77777777" w:rsidR="00265CA6" w:rsidRDefault="0000000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6"/>
        </w:rPr>
        <w:t xml:space="preserve">ПК-1. Способен разрабатывать проекты нормативных правовых актов, правовые нормы для различных уровней нормотворчества и сфер профессиональной деятельности, 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изменения; </w:t>
      </w:r>
    </w:p>
    <w:p w14:paraId="35D4B3DD" w14:textId="77777777" w:rsidR="00265CA6" w:rsidRDefault="0000000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ПК-2. Способен квалифицированно применять правовые нормы в конкретных сферах юридической деятельности, правильно и полно отражать ее результаты в юридической и иной официальной документации; </w:t>
      </w:r>
    </w:p>
    <w:p w14:paraId="3C04E49A" w14:textId="77777777" w:rsidR="00265CA6" w:rsidRDefault="0000000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ab/>
        <w:t xml:space="preserve">ПК-3. Способен осуществлять правоохранительную деятельность, в том числе функции и полномочия по обеспечению безопасности, законности и правопорядка, по защите прав и свобод человека и гражданина; </w:t>
      </w:r>
    </w:p>
    <w:p w14:paraId="22C2AE15" w14:textId="77777777" w:rsidR="00265CA6" w:rsidRDefault="0000000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ПК-4.Способен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деятельности.</w:t>
      </w:r>
    </w:p>
    <w:p w14:paraId="219D0FB5" w14:textId="77777777" w:rsidR="00265CA6" w:rsidRDefault="00265CA6">
      <w:pPr>
        <w:tabs>
          <w:tab w:val="left" w:pos="993"/>
        </w:tabs>
        <w:spacing w:after="0" w:line="240" w:lineRule="auto"/>
        <w:ind w:firstLine="680"/>
        <w:jc w:val="both"/>
      </w:pPr>
    </w:p>
    <w:tbl>
      <w:tblPr>
        <w:tblStyle w:val="55"/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2536"/>
        <w:gridCol w:w="2640"/>
        <w:gridCol w:w="4110"/>
      </w:tblGrid>
      <w:tr w:rsidR="00265CA6" w14:paraId="3566DC41" w14:textId="77777777">
        <w:tc>
          <w:tcPr>
            <w:tcW w:w="2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4F73" w14:textId="77777777" w:rsidR="00265CA6" w:rsidRDefault="00000000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Разделы (темы) </w:t>
            </w:r>
          </w:p>
          <w:p w14:paraId="6CA4A732" w14:textId="77777777" w:rsidR="00265CA6" w:rsidRDefault="00000000">
            <w:pPr>
              <w:widowControl w:val="0"/>
              <w:spacing w:after="0" w:line="240" w:lineRule="auto"/>
              <w:ind w:firstLine="68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дисциплины (модуля)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20C1" w14:textId="77777777" w:rsidR="00265CA6" w:rsidRDefault="00000000">
            <w:pPr>
              <w:widowControl w:val="0"/>
              <w:spacing w:after="0" w:line="240" w:lineRule="auto"/>
              <w:ind w:firstLine="68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и наименование формируемых компетенций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3BB1" w14:textId="77777777" w:rsidR="00265CA6" w:rsidRDefault="00000000">
            <w:pPr>
              <w:widowControl w:val="0"/>
              <w:spacing w:after="0" w:line="240" w:lineRule="auto"/>
              <w:ind w:firstLine="68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Индикатор достижения компетенций (планируемый результат освоения дисциплины (модуля))</w:t>
            </w:r>
          </w:p>
        </w:tc>
      </w:tr>
      <w:tr w:rsidR="00265CA6" w14:paraId="0474324C" w14:textId="77777777">
        <w:tc>
          <w:tcPr>
            <w:tcW w:w="2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7345" w14:textId="77777777" w:rsidR="00265CA6" w:rsidRDefault="00000000">
            <w:pPr>
              <w:widowControl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Производственная практика: правоприменительная практика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E6BF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задач; </w:t>
            </w:r>
          </w:p>
          <w:p w14:paraId="3B670E92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</w:t>
            </w:r>
          </w:p>
          <w:p w14:paraId="7BA6C111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УК-3. Способен осуществлять социальное взаимодействие и реализовывать свою роль в команде; </w:t>
            </w:r>
          </w:p>
          <w:p w14:paraId="474994B3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УК-6.Способен управлять своим временем, выстраивать и реализовывать траекторию саморазвития на основе принципов образования в течение всей жизни.; </w:t>
            </w:r>
          </w:p>
          <w:p w14:paraId="6CDA63AD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УК-11. Способен формировать нетерпимое отношение к коррупционному поведению; </w:t>
            </w:r>
          </w:p>
          <w:p w14:paraId="112EDD16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ПК-1. Способен разрабатывать проекты нормативных правовых актов, правовые нормы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для различных уровней нормотворчества и сфер профессиональной деятельности, 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изменения; </w:t>
            </w:r>
          </w:p>
          <w:p w14:paraId="4DE44492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ПК-2. Способен квалифицированно применять правовые нормы в конкретных сферах юридической деятельности, правильно и полно отражать ее результаты в юридической и иной официальной документации; </w:t>
            </w:r>
          </w:p>
          <w:p w14:paraId="49277BFE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ПК-3. Способен осуществлять правоохранительную деятельность, в том числе функции и полномочия по обеспечению безопасности, законности и правопорядка, по защите прав и свобод человека и гражданина; </w:t>
            </w:r>
          </w:p>
          <w:p w14:paraId="0ACC88C8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ПК-4.Способен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деятельности.</w:t>
            </w:r>
          </w:p>
          <w:p w14:paraId="63A81B66" w14:textId="77777777" w:rsidR="00265CA6" w:rsidRDefault="00265C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017B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ИУК-1.1. Анализирует задачу, выделяя ее базовые составляющие.</w:t>
            </w:r>
          </w:p>
          <w:p w14:paraId="23B594F7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ИУК-1.2. Находит и критически анализирует информацию, необходимую для решения поставленной задачи.</w:t>
            </w:r>
          </w:p>
          <w:p w14:paraId="082093F0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ИУК-1.3. Рассматривает различные варианты решения задачи, оценивая их достоинства и недостатки.</w:t>
            </w:r>
          </w:p>
          <w:p w14:paraId="64D8073F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ИУК-1.4. Грамотно, логично, аргументированно формирует собственные суждения и оценки. </w:t>
            </w:r>
            <w:r>
              <w:rPr>
                <w:rFonts w:ascii="Times New Roman" w:hAnsi="Times New Roman"/>
                <w:sz w:val="24"/>
              </w:rPr>
              <w:br/>
              <w:t>Отличает факты от мнений, интерпретаций, оценок и т.д. в рассуждениях других участников деятельности.</w:t>
            </w:r>
          </w:p>
          <w:p w14:paraId="4E9AEA68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ИУК-1.5. Определяет и оценивает практические последствия возможных решений задачи.</w:t>
            </w:r>
          </w:p>
          <w:p w14:paraId="281F6E8D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ИУК-2.1 Формулирует в рамках поставленной цели проекта совокупность взаимосвязанных задач, обеспечивающих ее достижение. Определяет алгоритм и последовательность выполнения задач</w:t>
            </w:r>
          </w:p>
          <w:p w14:paraId="58E0D7BC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ИУК-2.2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14:paraId="44C13032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ИУК-2.3 Решает конкретные задачи проекта заявленного качества и за установленное время</w:t>
            </w:r>
          </w:p>
          <w:p w14:paraId="4262D364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ИУК-2.4 Публично представляет результаты решения конкретной задачи проекта</w:t>
            </w:r>
          </w:p>
          <w:p w14:paraId="64548C60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ИУК-3.1. Понимает эффективность использования стратегии сотрудничества для достижения </w:t>
            </w:r>
            <w:r>
              <w:rPr>
                <w:rFonts w:ascii="Times New Roman" w:hAnsi="Times New Roman"/>
                <w:sz w:val="24"/>
              </w:rPr>
              <w:lastRenderedPageBreak/>
              <w:t>поставленной цели, определяет свою роль в команде</w:t>
            </w:r>
          </w:p>
          <w:p w14:paraId="1A9A320B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ИУК-3.2. Понимает особенности поведения выделенных групп людей (по возрастным особенностям, по этническому или религиозному признаку, социально незащищенные слои населения), с которыми работает и (или) взаимодействует, учитывает их в своей деятельности</w:t>
            </w:r>
          </w:p>
          <w:p w14:paraId="287E8A71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ИУК-3.3. 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14:paraId="1991DE9B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ИУК-3.4.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  <w:p w14:paraId="0C1593B7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ИУК-3.5. Способен стратегически мыслить, формировать стратегию взаимодействия в команде</w:t>
            </w:r>
          </w:p>
          <w:p w14:paraId="32D077D2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ИУК-6.1. Оценивает свои возможности для решения конкретных задач</w:t>
            </w:r>
          </w:p>
          <w:p w14:paraId="029190CE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 w14:paraId="256CD653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 w14:paraId="5B66FD6D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  <w:p w14:paraId="19153630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ИУК-6.5. Демонстрирует интерес к учебе и использует предоставляемые возможности для приобретения новых знаний и навыков</w:t>
            </w:r>
          </w:p>
          <w:p w14:paraId="5DCC7F04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ИУК-11.1. Знает понятие и признаки коррупции, направления противодействия коррупции, </w:t>
            </w:r>
            <w:r>
              <w:rPr>
                <w:rFonts w:ascii="Times New Roman" w:hAnsi="Times New Roman"/>
                <w:sz w:val="24"/>
              </w:rPr>
              <w:lastRenderedPageBreak/>
              <w:t>сущность профессиональной деформации юриста</w:t>
            </w:r>
          </w:p>
          <w:p w14:paraId="0931A369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ИУК-11.2. Способен выявлять и давать оценку коррупционного поведения содействовать его пресечению</w:t>
            </w:r>
          </w:p>
          <w:p w14:paraId="50569649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ИУК-11.3. Обладает нетерпимым отношением к коррупционному поведению</w:t>
            </w:r>
          </w:p>
          <w:p w14:paraId="24D04FA1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ИПК-1.1. Выявляет пробелы и коллизии действующего законодательства и владеет способами их преодоления и устранения</w:t>
            </w:r>
          </w:p>
          <w:p w14:paraId="668B968C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ИПК-1.2. Понимает сущность и уровни нормотворческого процесса, выделяет стадии и участников нормотворческой процедуры</w:t>
            </w:r>
          </w:p>
          <w:p w14:paraId="141B6881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ИПК-1.3. Определяет роль и компетенцию участников нормотворческой процедуры, оценивает правомерность их решений и действий</w:t>
            </w:r>
          </w:p>
          <w:p w14:paraId="7A84E910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ИПК-1.4. Демонстрирует знание основных приемов законодательной техники при разработке нормативных правовых актов</w:t>
            </w:r>
          </w:p>
          <w:p w14:paraId="57EE0099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ИПК-1.5. Понимает значение правовой экспертизы нормативных правовых актов, способен принять участие в ее проведении</w:t>
            </w:r>
          </w:p>
          <w:p w14:paraId="6099DC19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ИПК-2.1. Демонстрирует знание специфики правоприменительной деятельности, порядка осуществления деятельности юрисдикционных органов, обладающих </w:t>
            </w:r>
            <w:proofErr w:type="spellStart"/>
            <w:r>
              <w:rPr>
                <w:rFonts w:ascii="Times New Roman" w:hAnsi="Times New Roman"/>
                <w:sz w:val="24"/>
              </w:rPr>
              <w:t>равоприменительными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функциями.</w:t>
            </w:r>
          </w:p>
          <w:p w14:paraId="099DA837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ИПК-2.2. Владеет навыками анализа фактических обстоятельств дела, квалификации юридических фактов и возникающих в связи с ними правоотношений.</w:t>
            </w:r>
          </w:p>
          <w:p w14:paraId="004B067F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ИПК-2.3. Осуществляет правильный выбор правовой нормы, подлежащей применению, и способа её толкования.</w:t>
            </w:r>
          </w:p>
          <w:p w14:paraId="5944F8AC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ИПК-2.4. Знает и владеет методами поиска и анализа правоприменительной практики, проведения мониторинга </w:t>
            </w:r>
            <w:r>
              <w:rPr>
                <w:rFonts w:ascii="Times New Roman" w:hAnsi="Times New Roman"/>
                <w:sz w:val="24"/>
              </w:rPr>
              <w:lastRenderedPageBreak/>
              <w:t>правоприменения в целях решения профессиональных задач.</w:t>
            </w:r>
          </w:p>
          <w:p w14:paraId="4604C3B7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ИПК-2.5. Разрабатывает варианты юридических действий в точном соответствии с законодательством и принимает решения в предусмотренной законом форме.</w:t>
            </w:r>
          </w:p>
          <w:p w14:paraId="3FD5148E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ИПК-3.1. Владеет методами определения обстоятельств, имеющих юридическое значение для рассмотрения и разрешения гражданских дел.</w:t>
            </w:r>
          </w:p>
          <w:p w14:paraId="6C825397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ИПК-3.2. Владеет навыками юридической квалификации спорного материального гражданского правоотношения.</w:t>
            </w:r>
          </w:p>
          <w:p w14:paraId="5ECDB70C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ИПК-3.3. Знает и владеет способами и методами предупреждения и защиты прав свобод и охраняемых законом интересов граждан и организаций.</w:t>
            </w:r>
          </w:p>
          <w:p w14:paraId="14F4367B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ИПК-3.4. Умеет правильно и полно отражать результаты профессиональной деятельности в юридических и иных документах, в том числе определять обстоятельства, имеющие юридическое значение для рассмотрения и разрешения гражданских, осуществлять их предупреждение нарушения субъективных гражданских прав, выявлять и устранять причины и условия, способствующие их совершению.</w:t>
            </w:r>
          </w:p>
          <w:p w14:paraId="77DACE78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ИПК-4.1. Выявляет и формулирует наличие правовой проблемы.</w:t>
            </w:r>
          </w:p>
          <w:p w14:paraId="202FBDDE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ИПК-4.2. Определяет цель обращения за правовой помощью, устанавливает юридически значимые обстоятельства по делу.</w:t>
            </w:r>
          </w:p>
          <w:p w14:paraId="6293B341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ИПК-4.3. Определяет возможные способы решения правовой проблемы, разрабатывает план их реализации, выделяет их преимущества и недостатки.</w:t>
            </w:r>
          </w:p>
          <w:p w14:paraId="5750BB00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ИПК-4.4. Знает и применяет правила оформления правового заключения и письменной консультации.</w:t>
            </w:r>
          </w:p>
          <w:p w14:paraId="4F22C88A" w14:textId="77777777" w:rsidR="00265CA6" w:rsidRDefault="0000000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ИПК-4.5. Знает и соблюдает правила эффективной коммуникации при оказании правовой помощи и юридических услуг.</w:t>
            </w:r>
          </w:p>
        </w:tc>
      </w:tr>
    </w:tbl>
    <w:p w14:paraId="78BA511E" w14:textId="77777777" w:rsidR="00265CA6" w:rsidRDefault="00265CA6">
      <w:pPr>
        <w:widowControl w:val="0"/>
        <w:spacing w:after="0" w:line="240" w:lineRule="auto"/>
        <w:ind w:firstLine="680"/>
        <w:jc w:val="center"/>
        <w:outlineLvl w:val="0"/>
        <w:rPr>
          <w:rFonts w:ascii="Times New Roman" w:hAnsi="Times New Roman"/>
          <w:b/>
          <w:sz w:val="26"/>
        </w:rPr>
      </w:pPr>
    </w:p>
    <w:p w14:paraId="1EC6DEFE" w14:textId="77777777" w:rsidR="00265CA6" w:rsidRDefault="00265CA6">
      <w:pPr>
        <w:widowControl w:val="0"/>
        <w:spacing w:after="0" w:line="240" w:lineRule="auto"/>
        <w:ind w:firstLine="680"/>
        <w:jc w:val="center"/>
        <w:outlineLvl w:val="0"/>
        <w:rPr>
          <w:rFonts w:ascii="Times New Roman" w:hAnsi="Times New Roman"/>
          <w:b/>
          <w:sz w:val="26"/>
        </w:rPr>
      </w:pPr>
    </w:p>
    <w:p w14:paraId="4E6569C0" w14:textId="77777777" w:rsidR="00265CA6" w:rsidRDefault="00265CA6">
      <w:pPr>
        <w:widowControl w:val="0"/>
        <w:spacing w:after="0" w:line="240" w:lineRule="auto"/>
        <w:ind w:firstLine="680"/>
        <w:jc w:val="center"/>
        <w:outlineLvl w:val="0"/>
        <w:rPr>
          <w:rFonts w:ascii="Times New Roman" w:hAnsi="Times New Roman"/>
          <w:b/>
          <w:sz w:val="26"/>
        </w:rPr>
      </w:pPr>
    </w:p>
    <w:p w14:paraId="2396BC6D" w14:textId="77777777" w:rsidR="00265CA6" w:rsidRDefault="00000000">
      <w:pPr>
        <w:widowControl w:val="0"/>
        <w:spacing w:after="0" w:line="240" w:lineRule="auto"/>
        <w:ind w:firstLine="680"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II.</w:t>
      </w:r>
      <w:r>
        <w:rPr>
          <w:rFonts w:ascii="Times New Roman" w:hAnsi="Times New Roman"/>
          <w:b/>
          <w:sz w:val="26"/>
        </w:rPr>
        <w:tab/>
        <w:t>СТРУКТУРА И СОДЕРЖАНИЕ ПРОИЗВОДСТВЕННОЙ ПРАКТИКИ</w:t>
      </w:r>
    </w:p>
    <w:p w14:paraId="68C7549F" w14:textId="77777777" w:rsidR="00265CA6" w:rsidRDefault="00265CA6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</w:p>
    <w:p w14:paraId="42064C5A" w14:textId="77777777" w:rsidR="00265CA6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Объем «Производственной практики: правоприменительной практики» составляет 9 </w:t>
      </w:r>
      <w:proofErr w:type="spellStart"/>
      <w:r>
        <w:rPr>
          <w:rFonts w:ascii="Times New Roman" w:hAnsi="Times New Roman"/>
          <w:sz w:val="26"/>
        </w:rPr>
        <w:t>з.е</w:t>
      </w:r>
      <w:proofErr w:type="spellEnd"/>
      <w:r>
        <w:rPr>
          <w:rFonts w:ascii="Times New Roman" w:hAnsi="Times New Roman"/>
          <w:sz w:val="26"/>
        </w:rPr>
        <w:t>., 324 академических часа. Форма промежуточной аттестации– зачет.</w:t>
      </w:r>
    </w:p>
    <w:p w14:paraId="06ABE474" w14:textId="77777777" w:rsidR="00265CA6" w:rsidRDefault="00265C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0B67DBC2" w14:textId="77777777" w:rsidR="00265CA6" w:rsidRDefault="00000000">
      <w:pPr>
        <w:tabs>
          <w:tab w:val="left" w:pos="1418"/>
          <w:tab w:val="left" w:pos="1560"/>
        </w:tabs>
        <w:spacing w:after="0" w:line="240" w:lineRule="auto"/>
        <w:ind w:firstLine="680"/>
        <w:jc w:val="center"/>
      </w:pPr>
      <w:r>
        <w:rPr>
          <w:rStyle w:val="FontStyle150"/>
          <w:sz w:val="26"/>
        </w:rPr>
        <w:t>2.1. Структура и содержание практики в суде общей юрисдикции для обучающихся очной</w:t>
      </w:r>
      <w:r>
        <w:rPr>
          <w:rStyle w:val="FontStyle150"/>
          <w:caps/>
          <w:sz w:val="26"/>
        </w:rPr>
        <w:t xml:space="preserve"> </w:t>
      </w:r>
      <w:r>
        <w:rPr>
          <w:rStyle w:val="FontStyle150"/>
          <w:sz w:val="26"/>
        </w:rPr>
        <w:t>формы обучения</w:t>
      </w:r>
    </w:p>
    <w:p w14:paraId="2A665BFF" w14:textId="77777777" w:rsidR="00265CA6" w:rsidRDefault="00265CA6">
      <w:pPr>
        <w:tabs>
          <w:tab w:val="left" w:pos="1418"/>
          <w:tab w:val="left" w:pos="1560"/>
        </w:tabs>
        <w:spacing w:after="0" w:line="240" w:lineRule="auto"/>
        <w:ind w:firstLine="680"/>
        <w:jc w:val="center"/>
        <w:rPr>
          <w:rStyle w:val="FontStyle150"/>
          <w:sz w:val="26"/>
        </w:rPr>
      </w:pPr>
    </w:p>
    <w:tbl>
      <w:tblPr>
        <w:tblW w:w="9489" w:type="dxa"/>
        <w:tblLayout w:type="fixed"/>
        <w:tblLook w:val="04A0" w:firstRow="1" w:lastRow="0" w:firstColumn="1" w:lastColumn="0" w:noHBand="0" w:noVBand="1"/>
      </w:tblPr>
      <w:tblGrid>
        <w:gridCol w:w="478"/>
        <w:gridCol w:w="2505"/>
        <w:gridCol w:w="2339"/>
        <w:gridCol w:w="2007"/>
        <w:gridCol w:w="2160"/>
      </w:tblGrid>
      <w:tr w:rsidR="00265CA6" w14:paraId="770472DF" w14:textId="77777777" w:rsidTr="00C0364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1A28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62C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Разделы (этапы) практики</w:t>
            </w:r>
          </w:p>
          <w:p w14:paraId="47ACF76D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EA96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Виды учебной работы на практике, включая самостоятельную работу обучающихся</w:t>
            </w:r>
          </w:p>
          <w:p w14:paraId="0BE05C1B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2298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Трудоемкость в 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F032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Формы текущего контроля</w:t>
            </w:r>
          </w:p>
        </w:tc>
      </w:tr>
      <w:tr w:rsidR="00265CA6" w14:paraId="7A6860BC" w14:textId="77777777" w:rsidTr="00C03646">
        <w:trPr>
          <w:trHeight w:val="155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C482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caps/>
                <w:sz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6D7E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Подготовительный этап</w:t>
            </w:r>
            <w:r>
              <w:rPr>
                <w:rStyle w:val="FontStyle150"/>
                <w:b w:val="0"/>
                <w:sz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5271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Подготовительный этап - выбор места прохождения практики  </w:t>
            </w:r>
          </w:p>
          <w:p w14:paraId="69328BF5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</w:t>
            </w:r>
            <w:r>
              <w:rPr>
                <w:rStyle w:val="FontStyle150"/>
                <w:b w:val="0"/>
                <w:sz w:val="26"/>
              </w:rPr>
              <w:lastRenderedPageBreak/>
              <w:t xml:space="preserve">подписывает его у руководителя практики, получает направление на практику. </w:t>
            </w:r>
          </w:p>
          <w:p w14:paraId="53302280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62EF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743D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14:paraId="66C04D75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</w:tr>
      <w:tr w:rsidR="00265CA6" w14:paraId="09E4FBE8" w14:textId="77777777" w:rsidTr="00C0364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0755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caps/>
                <w:sz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053E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Основной этап</w:t>
            </w:r>
            <w:r>
              <w:rPr>
                <w:rStyle w:val="FontStyle150"/>
                <w:b w:val="0"/>
                <w:sz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12AA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14:paraId="1D10AFE5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9725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8</w:t>
            </w: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2DB3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265CA6" w14:paraId="6950F649" w14:textId="77777777" w:rsidTr="00C03646">
        <w:trPr>
          <w:trHeight w:val="225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9886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caps/>
                <w:sz w:val="26"/>
              </w:rPr>
              <w:t xml:space="preserve">3 </w:t>
            </w:r>
          </w:p>
          <w:p w14:paraId="1C080AB9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1DF7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Заключительный этап</w:t>
            </w:r>
            <w:r>
              <w:rPr>
                <w:rStyle w:val="FontStyle150"/>
                <w:b w:val="0"/>
                <w:sz w:val="26"/>
              </w:rPr>
              <w:t xml:space="preserve"> – подготовка отчетных материалов</w:t>
            </w:r>
            <w:r>
              <w:rPr>
                <w:rStyle w:val="FontStyle150"/>
                <w:sz w:val="26"/>
              </w:rPr>
              <w:t xml:space="preserve">; </w:t>
            </w:r>
            <w:r>
              <w:rPr>
                <w:rStyle w:val="FontStyle150"/>
                <w:b w:val="0"/>
                <w:sz w:val="26"/>
              </w:rPr>
              <w:t>подготовка и прохождение аттестации по итогам практики</w:t>
            </w:r>
          </w:p>
          <w:p w14:paraId="62DA86DD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A91E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14:paraId="3A88E620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27C7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20</w:t>
            </w:r>
          </w:p>
          <w:p w14:paraId="2E8FC214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495D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консультации с руководителем практики от Университета;</w:t>
            </w:r>
          </w:p>
          <w:p w14:paraId="37AC554B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аттестация, отзыв руководителя практики от Университета</w:t>
            </w:r>
          </w:p>
        </w:tc>
      </w:tr>
      <w:tr w:rsidR="00265CA6" w14:paraId="1FC91EB0" w14:textId="77777777" w:rsidTr="00C03646">
        <w:trPr>
          <w:trHeight w:val="42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38C4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caps/>
                <w:sz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A6C5" w14:textId="77777777" w:rsidR="00265CA6" w:rsidRDefault="00000000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  <w:r>
              <w:rPr>
                <w:rStyle w:val="FontStyle150"/>
                <w:sz w:val="26"/>
              </w:rPr>
              <w:t>ВСЕГО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BF2A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b w:val="0"/>
                <w:sz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81CE" w14:textId="572E1905" w:rsidR="00265CA6" w:rsidRDefault="00BE0293">
            <w:pPr>
              <w:widowControl w:val="0"/>
              <w:spacing w:after="0" w:line="240" w:lineRule="auto"/>
              <w:rPr>
                <w:rStyle w:val="FontStyle150"/>
                <w:b w:val="0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2/106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839E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b w:val="0"/>
                <w:sz w:val="26"/>
              </w:rPr>
            </w:pPr>
          </w:p>
        </w:tc>
      </w:tr>
    </w:tbl>
    <w:p w14:paraId="32C5F205" w14:textId="77777777" w:rsidR="00265CA6" w:rsidRDefault="00265CA6">
      <w:pPr>
        <w:widowControl w:val="0"/>
        <w:spacing w:after="0" w:line="240" w:lineRule="auto"/>
        <w:jc w:val="both"/>
        <w:outlineLvl w:val="0"/>
        <w:rPr>
          <w:rStyle w:val="FontStyle150"/>
          <w:caps/>
          <w:sz w:val="26"/>
        </w:rPr>
      </w:pPr>
    </w:p>
    <w:p w14:paraId="6EE26DA0" w14:textId="77777777" w:rsidR="00265CA6" w:rsidRDefault="00265CA6">
      <w:pPr>
        <w:widowControl w:val="0"/>
        <w:spacing w:after="0" w:line="240" w:lineRule="auto"/>
        <w:jc w:val="both"/>
        <w:outlineLvl w:val="0"/>
        <w:rPr>
          <w:rStyle w:val="FontStyle150"/>
          <w:caps/>
          <w:sz w:val="26"/>
        </w:rPr>
      </w:pPr>
    </w:p>
    <w:p w14:paraId="7F947BB9" w14:textId="77777777" w:rsidR="00265CA6" w:rsidRDefault="00000000">
      <w:pPr>
        <w:tabs>
          <w:tab w:val="left" w:pos="1418"/>
          <w:tab w:val="left" w:pos="1560"/>
        </w:tabs>
        <w:spacing w:after="0" w:line="240" w:lineRule="auto"/>
        <w:ind w:firstLine="680"/>
        <w:jc w:val="center"/>
      </w:pPr>
      <w:r>
        <w:rPr>
          <w:rStyle w:val="FontStyle150"/>
          <w:sz w:val="26"/>
        </w:rPr>
        <w:t>2.2. Структура и содержание практики в суде общей юрисдикции для обучающихся очной формы (ускоренное обучение  на базе</w:t>
      </w:r>
      <w:r>
        <w:rPr>
          <w:rStyle w:val="FontStyle150"/>
          <w:caps/>
          <w:sz w:val="26"/>
        </w:rPr>
        <w:t xml:space="preserve"> спо)</w:t>
      </w:r>
    </w:p>
    <w:p w14:paraId="7E5B57EC" w14:textId="77777777" w:rsidR="00265CA6" w:rsidRDefault="00000000">
      <w:pPr>
        <w:tabs>
          <w:tab w:val="left" w:pos="1418"/>
          <w:tab w:val="left" w:pos="1560"/>
        </w:tabs>
        <w:spacing w:after="0" w:line="240" w:lineRule="auto"/>
        <w:jc w:val="center"/>
        <w:rPr>
          <w:rStyle w:val="FontStyle150"/>
          <w:sz w:val="26"/>
        </w:rPr>
      </w:pPr>
      <w:r>
        <w:rPr>
          <w:rStyle w:val="FontStyle150"/>
          <w:caps/>
          <w:sz w:val="26"/>
        </w:rPr>
        <w:t xml:space="preserve"> </w:t>
      </w:r>
    </w:p>
    <w:tbl>
      <w:tblPr>
        <w:tblW w:w="9489" w:type="dxa"/>
        <w:tblLayout w:type="fixed"/>
        <w:tblLook w:val="04A0" w:firstRow="1" w:lastRow="0" w:firstColumn="1" w:lastColumn="0" w:noHBand="0" w:noVBand="1"/>
      </w:tblPr>
      <w:tblGrid>
        <w:gridCol w:w="478"/>
        <w:gridCol w:w="2505"/>
        <w:gridCol w:w="2339"/>
        <w:gridCol w:w="2007"/>
        <w:gridCol w:w="2160"/>
      </w:tblGrid>
      <w:tr w:rsidR="00265CA6" w14:paraId="5F72D7E2" w14:textId="77777777" w:rsidTr="00C0364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F259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EC51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Разделы (этапы) практики</w:t>
            </w:r>
          </w:p>
          <w:p w14:paraId="4AC7AACE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7055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 xml:space="preserve">Виды учебной работы на практике, </w:t>
            </w:r>
            <w:r>
              <w:rPr>
                <w:rStyle w:val="FontStyle150"/>
                <w:sz w:val="26"/>
              </w:rPr>
              <w:lastRenderedPageBreak/>
              <w:t>включая самостоятельную работу обучающихся</w:t>
            </w:r>
          </w:p>
          <w:p w14:paraId="6B12625D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82CC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lastRenderedPageBreak/>
              <w:t xml:space="preserve">Трудоемкость в академических </w:t>
            </w:r>
            <w:r>
              <w:rPr>
                <w:rStyle w:val="FontStyle150"/>
                <w:sz w:val="26"/>
              </w:rPr>
              <w:lastRenderedPageBreak/>
              <w:t>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8D13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lastRenderedPageBreak/>
              <w:t>Формы текущего контроля</w:t>
            </w:r>
          </w:p>
        </w:tc>
      </w:tr>
      <w:tr w:rsidR="00265CA6" w14:paraId="24579678" w14:textId="77777777" w:rsidTr="00C03646">
        <w:trPr>
          <w:trHeight w:val="608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EBF7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caps/>
                <w:sz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94E08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Подготовительный этап</w:t>
            </w:r>
            <w:r>
              <w:rPr>
                <w:rStyle w:val="FontStyle150"/>
                <w:b w:val="0"/>
                <w:sz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4094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Подготовительный этап - выбор места прохождения практики  </w:t>
            </w:r>
          </w:p>
          <w:p w14:paraId="14414609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 w14:paraId="272879B3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84DE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255F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14:paraId="2B1D767E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</w:tr>
      <w:tr w:rsidR="00265CA6" w14:paraId="0074DB85" w14:textId="77777777" w:rsidTr="00C0364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3323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caps/>
                <w:sz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B2BD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Основной этап</w:t>
            </w:r>
            <w:r>
              <w:rPr>
                <w:rStyle w:val="FontStyle150"/>
                <w:b w:val="0"/>
                <w:sz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BB26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по месту прохождения практики обучающийся выполняет задание руководителя практики от </w:t>
            </w:r>
            <w:r>
              <w:rPr>
                <w:rStyle w:val="FontStyle150"/>
                <w:b w:val="0"/>
                <w:sz w:val="26"/>
              </w:rPr>
              <w:lastRenderedPageBreak/>
              <w:t xml:space="preserve">университета и руководителя практики от организации. </w:t>
            </w:r>
          </w:p>
          <w:p w14:paraId="2E638D61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7D48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86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1218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характеристика от руководителя по месту прохождения практики, оформление дневника </w:t>
            </w:r>
            <w:r>
              <w:rPr>
                <w:rStyle w:val="FontStyle150"/>
                <w:b w:val="0"/>
                <w:sz w:val="26"/>
              </w:rPr>
              <w:lastRenderedPageBreak/>
              <w:t>практики, консультации с руководителем практики от Университета</w:t>
            </w:r>
          </w:p>
        </w:tc>
      </w:tr>
      <w:tr w:rsidR="00265CA6" w14:paraId="027CCCD8" w14:textId="77777777" w:rsidTr="00C03646">
        <w:trPr>
          <w:trHeight w:val="225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24A8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caps/>
                <w:sz w:val="26"/>
              </w:rPr>
              <w:lastRenderedPageBreak/>
              <w:t xml:space="preserve">3 </w:t>
            </w:r>
          </w:p>
          <w:p w14:paraId="5289025E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C479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Заключительный этап</w:t>
            </w:r>
            <w:r>
              <w:rPr>
                <w:rStyle w:val="FontStyle150"/>
                <w:b w:val="0"/>
                <w:sz w:val="26"/>
              </w:rPr>
              <w:t xml:space="preserve"> – подготовка отчетных материалов</w:t>
            </w:r>
            <w:r>
              <w:rPr>
                <w:rStyle w:val="FontStyle150"/>
                <w:sz w:val="26"/>
              </w:rPr>
              <w:t xml:space="preserve">; </w:t>
            </w:r>
            <w:r>
              <w:rPr>
                <w:rStyle w:val="FontStyle150"/>
                <w:b w:val="0"/>
                <w:sz w:val="26"/>
              </w:rPr>
              <w:t>подготовка и прохождение аттестации по итогам практики</w:t>
            </w:r>
          </w:p>
          <w:p w14:paraId="697A42E7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75F5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14:paraId="596AE9E8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4211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>0</w:t>
            </w:r>
          </w:p>
          <w:p w14:paraId="069F8FBF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58BF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консультации с руководителем практики от Университета;</w:t>
            </w:r>
          </w:p>
          <w:p w14:paraId="4F0B605E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аттестация, отзыв руководителя практики от Университета</w:t>
            </w:r>
          </w:p>
        </w:tc>
      </w:tr>
      <w:tr w:rsidR="00265CA6" w14:paraId="351107E0" w14:textId="77777777" w:rsidTr="00C03646">
        <w:trPr>
          <w:trHeight w:val="39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3404" w14:textId="77777777" w:rsidR="00265CA6" w:rsidRDefault="00265CA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441C" w14:textId="77777777" w:rsidR="00265CA6" w:rsidRDefault="00000000">
            <w:r>
              <w:rPr>
                <w:rStyle w:val="FontStyle150"/>
                <w:sz w:val="26"/>
              </w:rPr>
              <w:t>ВСЕГО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E205" w14:textId="77777777" w:rsidR="00265CA6" w:rsidRDefault="00265CA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AE1D" w14:textId="19890DCE" w:rsidR="00265CA6" w:rsidRDefault="00BE029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BE0293">
              <w:rPr>
                <w:rFonts w:ascii="Times New Roman" w:hAnsi="Times New Roman"/>
                <w:b/>
                <w:sz w:val="26"/>
              </w:rPr>
              <w:t>2/</w:t>
            </w:r>
            <w:r w:rsidRPr="00BE0293">
              <w:rPr>
                <w:rFonts w:ascii="Times New Roman" w:hAnsi="Times New Roman"/>
                <w:sz w:val="26"/>
              </w:rPr>
              <w:t>10</w:t>
            </w:r>
            <w:r w:rsidRPr="00BE0293">
              <w:rPr>
                <w:rFonts w:ascii="Times New Roman" w:hAnsi="Times New Roman"/>
                <w:b/>
                <w:sz w:val="26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4F46" w14:textId="77777777" w:rsidR="00265CA6" w:rsidRDefault="00265CA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</w:tbl>
    <w:p w14:paraId="12A135D5" w14:textId="77777777" w:rsidR="00265CA6" w:rsidRDefault="00265CA6">
      <w:pPr>
        <w:widowControl w:val="0"/>
        <w:spacing w:after="0" w:line="240" w:lineRule="auto"/>
        <w:jc w:val="both"/>
        <w:outlineLvl w:val="0"/>
        <w:rPr>
          <w:rStyle w:val="FontStyle150"/>
          <w:caps/>
          <w:sz w:val="26"/>
        </w:rPr>
      </w:pPr>
    </w:p>
    <w:p w14:paraId="4D9ADB0F" w14:textId="77777777" w:rsidR="00265CA6" w:rsidRDefault="00000000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Style w:val="FontStyle150"/>
          <w:sz w:val="26"/>
        </w:rPr>
        <w:t>2.3.Структура и содержание практики в суде общей юрисдикции для обучающихся очно-заочной формы обучения</w:t>
      </w:r>
    </w:p>
    <w:p w14:paraId="48D2AE82" w14:textId="77777777" w:rsidR="00265CA6" w:rsidRDefault="00265CA6">
      <w:pPr>
        <w:tabs>
          <w:tab w:val="left" w:pos="1418"/>
          <w:tab w:val="left" w:pos="1560"/>
        </w:tabs>
        <w:spacing w:after="0" w:line="240" w:lineRule="auto"/>
        <w:jc w:val="center"/>
        <w:rPr>
          <w:rStyle w:val="FontStyle150"/>
          <w:sz w:val="26"/>
        </w:rPr>
      </w:pPr>
    </w:p>
    <w:tbl>
      <w:tblPr>
        <w:tblW w:w="9489" w:type="dxa"/>
        <w:tblLayout w:type="fixed"/>
        <w:tblLook w:val="04A0" w:firstRow="1" w:lastRow="0" w:firstColumn="1" w:lastColumn="0" w:noHBand="0" w:noVBand="1"/>
      </w:tblPr>
      <w:tblGrid>
        <w:gridCol w:w="478"/>
        <w:gridCol w:w="2505"/>
        <w:gridCol w:w="2339"/>
        <w:gridCol w:w="2007"/>
        <w:gridCol w:w="2160"/>
      </w:tblGrid>
      <w:tr w:rsidR="00265CA6" w14:paraId="565D8C2F" w14:textId="77777777" w:rsidTr="00C0364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D85D2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A5E6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Разделы (этапы) практики</w:t>
            </w:r>
          </w:p>
          <w:p w14:paraId="148055E1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4CBE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Виды учебной работы на практике, включая самостоятельную работу обучающихся</w:t>
            </w:r>
          </w:p>
          <w:p w14:paraId="216BCAC0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E44B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Трудоемкость в 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E218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Формы текущего контроля</w:t>
            </w:r>
          </w:p>
        </w:tc>
      </w:tr>
      <w:tr w:rsidR="00265CA6" w14:paraId="7E5AE01F" w14:textId="77777777" w:rsidTr="00C0364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BC44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caps/>
                <w:sz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6AB3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Подготовительный этап</w:t>
            </w:r>
            <w:r>
              <w:rPr>
                <w:rStyle w:val="FontStyle150"/>
                <w:b w:val="0"/>
                <w:sz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2162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Подготовительный этап - выбор места прохождения практики  </w:t>
            </w:r>
          </w:p>
          <w:p w14:paraId="667D6399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обучающийся выбирает для прохождения практики профильную </w:t>
            </w:r>
            <w:r>
              <w:rPr>
                <w:rStyle w:val="FontStyle150"/>
                <w:b w:val="0"/>
                <w:sz w:val="26"/>
              </w:rPr>
              <w:lastRenderedPageBreak/>
              <w:t xml:space="preserve">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 w14:paraId="7362CADB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3170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7586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</w:t>
            </w:r>
            <w:r>
              <w:rPr>
                <w:rStyle w:val="FontStyle150"/>
                <w:b w:val="0"/>
                <w:sz w:val="26"/>
              </w:rPr>
              <w:lastRenderedPageBreak/>
              <w:t xml:space="preserve">индивидуального задания. </w:t>
            </w:r>
          </w:p>
          <w:p w14:paraId="625F555E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</w:tr>
      <w:tr w:rsidR="00265CA6" w14:paraId="73F36916" w14:textId="77777777" w:rsidTr="00C0364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F174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caps/>
                <w:sz w:val="26"/>
              </w:rPr>
              <w:lastRenderedPageBreak/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FA6E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Основной этап</w:t>
            </w:r>
            <w:r>
              <w:rPr>
                <w:rStyle w:val="FontStyle150"/>
                <w:b w:val="0"/>
                <w:sz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4192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14:paraId="639B88BB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502A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8</w:t>
            </w: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3A1F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265CA6" w14:paraId="3C685489" w14:textId="77777777" w:rsidTr="00C03646">
        <w:trPr>
          <w:trHeight w:val="18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692D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caps/>
                <w:sz w:val="26"/>
              </w:rPr>
              <w:t xml:space="preserve">3 </w:t>
            </w:r>
          </w:p>
          <w:p w14:paraId="6FB6CAAC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14D4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Заключительный этап</w:t>
            </w:r>
            <w:r>
              <w:rPr>
                <w:rStyle w:val="FontStyle150"/>
                <w:b w:val="0"/>
                <w:sz w:val="26"/>
              </w:rPr>
              <w:t xml:space="preserve"> – подготовка отчетных материалов</w:t>
            </w:r>
            <w:r>
              <w:rPr>
                <w:rStyle w:val="FontStyle150"/>
                <w:sz w:val="26"/>
              </w:rPr>
              <w:t xml:space="preserve">; </w:t>
            </w:r>
            <w:r>
              <w:rPr>
                <w:rStyle w:val="FontStyle150"/>
                <w:b w:val="0"/>
                <w:sz w:val="26"/>
              </w:rPr>
              <w:t>подготовка и прохождение аттестации по итогам практики</w:t>
            </w:r>
          </w:p>
          <w:p w14:paraId="164DFC09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91C7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по итогам прохождения практики обучающийся обрабатывает и анализирует полученную информацию, готовит отчётные </w:t>
            </w:r>
            <w:r>
              <w:rPr>
                <w:rStyle w:val="FontStyle150"/>
                <w:b w:val="0"/>
                <w:sz w:val="26"/>
              </w:rPr>
              <w:lastRenderedPageBreak/>
              <w:t>материалы по практике;</w:t>
            </w:r>
          </w:p>
          <w:p w14:paraId="1E475517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0602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lastRenderedPageBreak/>
              <w:t>20</w:t>
            </w:r>
          </w:p>
          <w:p w14:paraId="302B4C7A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9E52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консультации с руководителем практики от Университета;</w:t>
            </w:r>
          </w:p>
          <w:p w14:paraId="0CC35389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аттестация, отзыв руководителя практики от Университета</w:t>
            </w:r>
          </w:p>
        </w:tc>
      </w:tr>
      <w:tr w:rsidR="00265CA6" w14:paraId="24BD7422" w14:textId="77777777" w:rsidTr="00C0364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D43B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815A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ВСЕГО ПО ОЗФО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09BA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E89C" w14:textId="621E64DD" w:rsidR="00265CA6" w:rsidRDefault="00BE029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BE0293">
              <w:rPr>
                <w:rFonts w:ascii="Times New Roman" w:hAnsi="Times New Roman"/>
                <w:b/>
                <w:caps/>
                <w:sz w:val="26"/>
              </w:rPr>
              <w:t>2/106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972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</w:tr>
    </w:tbl>
    <w:p w14:paraId="56E5DC4A" w14:textId="77777777" w:rsidR="00265CA6" w:rsidRDefault="00265CA6">
      <w:pPr>
        <w:widowControl w:val="0"/>
        <w:spacing w:after="0" w:line="240" w:lineRule="auto"/>
        <w:jc w:val="both"/>
        <w:outlineLvl w:val="0"/>
        <w:rPr>
          <w:rStyle w:val="FontStyle150"/>
          <w:caps/>
          <w:sz w:val="26"/>
        </w:rPr>
      </w:pPr>
    </w:p>
    <w:p w14:paraId="4B40DAB3" w14:textId="77777777" w:rsidR="00265CA6" w:rsidRDefault="00000000">
      <w:pPr>
        <w:tabs>
          <w:tab w:val="left" w:pos="1418"/>
          <w:tab w:val="left" w:pos="1560"/>
        </w:tabs>
        <w:spacing w:after="0" w:line="240" w:lineRule="auto"/>
        <w:ind w:firstLine="680"/>
        <w:jc w:val="center"/>
        <w:rPr>
          <w:rStyle w:val="FontStyle150"/>
          <w:sz w:val="26"/>
        </w:rPr>
      </w:pPr>
      <w:r>
        <w:rPr>
          <w:rStyle w:val="FontStyle150"/>
          <w:sz w:val="26"/>
        </w:rPr>
        <w:t xml:space="preserve">2.4. Структура и содержание практики в суде общей юрисдикции для обучающихся заочной формы (ускоренное обучение на базе </w:t>
      </w:r>
      <w:r>
        <w:rPr>
          <w:rStyle w:val="FontStyle150"/>
          <w:caps/>
          <w:sz w:val="26"/>
        </w:rPr>
        <w:t xml:space="preserve">во) </w:t>
      </w:r>
    </w:p>
    <w:p w14:paraId="1212DA60" w14:textId="77777777" w:rsidR="00265CA6" w:rsidRDefault="00265CA6">
      <w:pPr>
        <w:tabs>
          <w:tab w:val="left" w:pos="1418"/>
          <w:tab w:val="left" w:pos="1560"/>
        </w:tabs>
        <w:spacing w:after="0" w:line="240" w:lineRule="auto"/>
        <w:jc w:val="center"/>
        <w:rPr>
          <w:rStyle w:val="FontStyle150"/>
          <w:sz w:val="26"/>
        </w:rPr>
      </w:pPr>
    </w:p>
    <w:tbl>
      <w:tblPr>
        <w:tblW w:w="9489" w:type="dxa"/>
        <w:tblLayout w:type="fixed"/>
        <w:tblLook w:val="04A0" w:firstRow="1" w:lastRow="0" w:firstColumn="1" w:lastColumn="0" w:noHBand="0" w:noVBand="1"/>
      </w:tblPr>
      <w:tblGrid>
        <w:gridCol w:w="478"/>
        <w:gridCol w:w="2505"/>
        <w:gridCol w:w="2339"/>
        <w:gridCol w:w="2007"/>
        <w:gridCol w:w="2160"/>
      </w:tblGrid>
      <w:tr w:rsidR="00265CA6" w14:paraId="208472DD" w14:textId="77777777" w:rsidTr="00C0364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4414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9DBD" w14:textId="77777777" w:rsidR="00265CA6" w:rsidRDefault="00000000">
            <w:pPr>
              <w:widowControl w:val="0"/>
              <w:spacing w:after="0" w:line="240" w:lineRule="auto"/>
              <w:rPr>
                <w:rStyle w:val="FontStyle150"/>
                <w:b w:val="0"/>
                <w:sz w:val="26"/>
              </w:rPr>
            </w:pPr>
            <w:r>
              <w:rPr>
                <w:rStyle w:val="FontStyle150"/>
                <w:sz w:val="26"/>
              </w:rPr>
              <w:t>Разделы (этапы)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39D8" w14:textId="77777777" w:rsidR="00265CA6" w:rsidRDefault="00000000">
            <w:pPr>
              <w:widowControl w:val="0"/>
              <w:spacing w:after="0" w:line="240" w:lineRule="auto"/>
              <w:rPr>
                <w:rStyle w:val="FontStyle150"/>
                <w:b w:val="0"/>
                <w:sz w:val="26"/>
              </w:rPr>
            </w:pPr>
            <w:r>
              <w:rPr>
                <w:rStyle w:val="FontStyle150"/>
                <w:sz w:val="26"/>
              </w:rPr>
              <w:t>Виды учебной работы на практике, включая самостоятельную работу обучающихся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F9AD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Трудоемкость в 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0C08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Формы текущего контроля</w:t>
            </w:r>
          </w:p>
        </w:tc>
      </w:tr>
      <w:tr w:rsidR="00265CA6" w14:paraId="399944BA" w14:textId="77777777" w:rsidTr="00C03646">
        <w:trPr>
          <w:trHeight w:val="1075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479A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caps/>
                <w:sz w:val="26"/>
              </w:rPr>
              <w:lastRenderedPageBreak/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A514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Подготовительный этап</w:t>
            </w:r>
            <w:r>
              <w:rPr>
                <w:rStyle w:val="FontStyle150"/>
                <w:b w:val="0"/>
                <w:sz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CAB4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Подготовительный этап - выбор места прохождения практики  </w:t>
            </w:r>
          </w:p>
          <w:p w14:paraId="50C43E72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 w14:paraId="139C7A5A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877D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BA79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14:paraId="04AE9BBD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</w:tr>
      <w:tr w:rsidR="00265CA6" w14:paraId="5AE1081E" w14:textId="77777777" w:rsidTr="00C0364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6DB5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caps/>
                <w:sz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A64D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Основной этап</w:t>
            </w:r>
            <w:r>
              <w:rPr>
                <w:rStyle w:val="FontStyle150"/>
                <w:b w:val="0"/>
                <w:sz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A0E1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14:paraId="2A0BA777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3DE6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8</w:t>
            </w: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66D7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265CA6" w14:paraId="228D1E5C" w14:textId="77777777" w:rsidTr="00C03646">
        <w:trPr>
          <w:trHeight w:val="225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41B7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caps/>
                <w:sz w:val="26"/>
              </w:rPr>
              <w:lastRenderedPageBreak/>
              <w:t xml:space="preserve">3 </w:t>
            </w:r>
          </w:p>
          <w:p w14:paraId="7942C2A6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4ADA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Заключительный этап</w:t>
            </w:r>
            <w:r>
              <w:rPr>
                <w:rStyle w:val="FontStyle150"/>
                <w:b w:val="0"/>
                <w:sz w:val="26"/>
              </w:rPr>
              <w:t xml:space="preserve"> – подготовка отчетных материалов</w:t>
            </w:r>
            <w:r>
              <w:rPr>
                <w:rStyle w:val="FontStyle150"/>
                <w:sz w:val="26"/>
              </w:rPr>
              <w:t xml:space="preserve">; </w:t>
            </w:r>
            <w:r>
              <w:rPr>
                <w:rStyle w:val="FontStyle150"/>
                <w:b w:val="0"/>
                <w:sz w:val="26"/>
              </w:rPr>
              <w:t>подготовка и прохождение аттестации по итогам практики</w:t>
            </w:r>
          </w:p>
          <w:p w14:paraId="516E3A14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E38A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14:paraId="5F43E98A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4D1E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20</w:t>
            </w:r>
          </w:p>
          <w:p w14:paraId="3B9246A6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2478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консультации с руководителем практики от Университета;</w:t>
            </w:r>
          </w:p>
          <w:p w14:paraId="0E5D0B74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аттестация, отзыв руководителя практики от Университета</w:t>
            </w:r>
          </w:p>
        </w:tc>
      </w:tr>
      <w:tr w:rsidR="00265CA6" w14:paraId="4AF9FFC1" w14:textId="77777777" w:rsidTr="00C03646">
        <w:trPr>
          <w:trHeight w:val="42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7243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caps/>
                <w:sz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28B8" w14:textId="77777777" w:rsidR="00265CA6" w:rsidRDefault="00000000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  <w:r>
              <w:rPr>
                <w:rStyle w:val="FontStyle150"/>
                <w:sz w:val="26"/>
              </w:rPr>
              <w:t>ВСЕГО ПО ЭТАПУ 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CD0C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b w:val="0"/>
                <w:sz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B13A9" w14:textId="383A0DBD" w:rsidR="00265CA6" w:rsidRDefault="00BE0293">
            <w:pPr>
              <w:widowControl w:val="0"/>
              <w:spacing w:after="0" w:line="240" w:lineRule="auto"/>
              <w:rPr>
                <w:rStyle w:val="FontStyle150"/>
                <w:b w:val="0"/>
                <w:sz w:val="26"/>
              </w:rPr>
            </w:pPr>
            <w:r w:rsidRPr="00BE0293">
              <w:rPr>
                <w:rFonts w:ascii="Times New Roman" w:hAnsi="Times New Roman"/>
                <w:b/>
                <w:sz w:val="26"/>
              </w:rPr>
              <w:t>2/</w:t>
            </w:r>
            <w:r w:rsidRPr="00BE0293">
              <w:rPr>
                <w:rFonts w:ascii="Times New Roman" w:hAnsi="Times New Roman"/>
                <w:sz w:val="26"/>
              </w:rPr>
              <w:t>10</w:t>
            </w:r>
            <w:r w:rsidRPr="00BE0293">
              <w:rPr>
                <w:rFonts w:ascii="Times New Roman" w:hAnsi="Times New Roman"/>
                <w:b/>
                <w:sz w:val="26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0D1D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b w:val="0"/>
                <w:sz w:val="26"/>
              </w:rPr>
            </w:pPr>
          </w:p>
        </w:tc>
      </w:tr>
    </w:tbl>
    <w:p w14:paraId="3156F0E6" w14:textId="77777777" w:rsidR="00265CA6" w:rsidRDefault="00265CA6">
      <w:pPr>
        <w:widowControl w:val="0"/>
        <w:spacing w:after="0" w:line="240" w:lineRule="auto"/>
        <w:ind w:firstLine="680"/>
        <w:jc w:val="center"/>
        <w:outlineLvl w:val="0"/>
        <w:rPr>
          <w:b/>
        </w:rPr>
      </w:pPr>
    </w:p>
    <w:p w14:paraId="6F64727B" w14:textId="77777777" w:rsidR="00265CA6" w:rsidRDefault="00000000">
      <w:pPr>
        <w:tabs>
          <w:tab w:val="left" w:pos="1418"/>
          <w:tab w:val="left" w:pos="1560"/>
        </w:tabs>
        <w:spacing w:after="0" w:line="240" w:lineRule="auto"/>
        <w:ind w:firstLine="680"/>
        <w:jc w:val="center"/>
        <w:rPr>
          <w:rStyle w:val="FontStyle150"/>
          <w:rFonts w:asciiTheme="minorHAnsi" w:hAnsiTheme="minorHAnsi"/>
          <w:b w:val="0"/>
          <w:sz w:val="22"/>
        </w:rPr>
      </w:pPr>
      <w:r>
        <w:rPr>
          <w:rStyle w:val="FontStyle150"/>
          <w:sz w:val="26"/>
        </w:rPr>
        <w:t xml:space="preserve">2.5. Структура и содержание практики в суде общей юрисдикции для обучающихся заочной формы (ускоренное обучение на базе </w:t>
      </w:r>
      <w:r>
        <w:rPr>
          <w:rStyle w:val="FontStyle150"/>
          <w:caps/>
          <w:sz w:val="26"/>
        </w:rPr>
        <w:t>спо)</w:t>
      </w:r>
    </w:p>
    <w:p w14:paraId="7B88CB19" w14:textId="77777777" w:rsidR="00265CA6" w:rsidRDefault="00265CA6">
      <w:pPr>
        <w:widowControl w:val="0"/>
        <w:spacing w:after="0" w:line="240" w:lineRule="auto"/>
        <w:ind w:firstLine="680"/>
        <w:jc w:val="center"/>
        <w:outlineLvl w:val="0"/>
        <w:rPr>
          <w:b/>
        </w:rPr>
      </w:pPr>
    </w:p>
    <w:tbl>
      <w:tblPr>
        <w:tblW w:w="9489" w:type="dxa"/>
        <w:tblLayout w:type="fixed"/>
        <w:tblLook w:val="04A0" w:firstRow="1" w:lastRow="0" w:firstColumn="1" w:lastColumn="0" w:noHBand="0" w:noVBand="1"/>
      </w:tblPr>
      <w:tblGrid>
        <w:gridCol w:w="478"/>
        <w:gridCol w:w="2505"/>
        <w:gridCol w:w="2339"/>
        <w:gridCol w:w="2007"/>
        <w:gridCol w:w="2160"/>
      </w:tblGrid>
      <w:tr w:rsidR="00265CA6" w14:paraId="3D64F577" w14:textId="77777777" w:rsidTr="00C0364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6602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322B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Разделы (этапы) практики</w:t>
            </w:r>
          </w:p>
          <w:p w14:paraId="1FD3747D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A339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Виды учебной работы на практике, включая самостоятельную работу обучающихся</w:t>
            </w:r>
          </w:p>
          <w:p w14:paraId="480A83F2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A445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Трудоемкость в 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EBE3C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Формы текущего контроля</w:t>
            </w:r>
          </w:p>
        </w:tc>
      </w:tr>
      <w:tr w:rsidR="00265CA6" w14:paraId="22405473" w14:textId="77777777" w:rsidTr="00C03646">
        <w:trPr>
          <w:trHeight w:val="18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9EC2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caps/>
                <w:sz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7217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Подготовительный этап</w:t>
            </w:r>
            <w:r>
              <w:rPr>
                <w:rStyle w:val="FontStyle150"/>
                <w:b w:val="0"/>
                <w:sz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8844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Подготовительный этап - выбор места прохождения практики  </w:t>
            </w:r>
          </w:p>
          <w:p w14:paraId="5E855D1C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</w:t>
            </w:r>
            <w:r>
              <w:rPr>
                <w:rStyle w:val="FontStyle150"/>
                <w:b w:val="0"/>
                <w:sz w:val="26"/>
              </w:rPr>
              <w:lastRenderedPageBreak/>
              <w:t xml:space="preserve">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 w14:paraId="3D51F528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CE49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7653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 w14:paraId="338C23A6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</w:tr>
      <w:tr w:rsidR="00265CA6" w14:paraId="427C7B18" w14:textId="77777777" w:rsidTr="00C0364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47BA6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caps/>
                <w:sz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47CC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Основной этап</w:t>
            </w:r>
            <w:r>
              <w:rPr>
                <w:rStyle w:val="FontStyle150"/>
                <w:b w:val="0"/>
                <w:sz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5BA9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 w14:paraId="48F45AA7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A6F6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1397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 w:rsidR="00265CA6" w14:paraId="7C67CBFB" w14:textId="77777777" w:rsidTr="00C03646">
        <w:trPr>
          <w:trHeight w:val="225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B2FA5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caps/>
                <w:sz w:val="26"/>
              </w:rPr>
              <w:t xml:space="preserve">3 </w:t>
            </w:r>
          </w:p>
          <w:p w14:paraId="42AFA44F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3C98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sz w:val="26"/>
              </w:rPr>
              <w:t>Заключительный этап</w:t>
            </w:r>
            <w:r>
              <w:rPr>
                <w:rStyle w:val="FontStyle150"/>
                <w:b w:val="0"/>
                <w:sz w:val="26"/>
              </w:rPr>
              <w:t xml:space="preserve"> – подготовка отчетных материалов</w:t>
            </w:r>
            <w:r>
              <w:rPr>
                <w:rStyle w:val="FontStyle150"/>
                <w:sz w:val="26"/>
              </w:rPr>
              <w:t xml:space="preserve">; </w:t>
            </w:r>
            <w:r>
              <w:rPr>
                <w:rStyle w:val="FontStyle150"/>
                <w:b w:val="0"/>
                <w:sz w:val="26"/>
              </w:rPr>
              <w:t>подготовка и прохождение аттестации по итогам практики</w:t>
            </w:r>
          </w:p>
          <w:p w14:paraId="00048184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66D1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 w14:paraId="601A2CCD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 xml:space="preserve">обучающийся защищает отчетные </w:t>
            </w:r>
            <w:r>
              <w:rPr>
                <w:rStyle w:val="FontStyle150"/>
                <w:b w:val="0"/>
                <w:sz w:val="26"/>
              </w:rPr>
              <w:lastRenderedPageBreak/>
              <w:t>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AA1C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lastRenderedPageBreak/>
              <w:t>2</w:t>
            </w:r>
            <w:r>
              <w:rPr>
                <w:rFonts w:ascii="Times New Roman" w:hAnsi="Times New Roman"/>
                <w:sz w:val="26"/>
              </w:rPr>
              <w:t>0</w:t>
            </w:r>
          </w:p>
          <w:p w14:paraId="10CBD4C2" w14:textId="77777777" w:rsidR="00265CA6" w:rsidRDefault="00265CA6">
            <w:pPr>
              <w:widowControl w:val="0"/>
              <w:spacing w:after="0" w:line="240" w:lineRule="auto"/>
              <w:rPr>
                <w:rStyle w:val="FontStyle150"/>
                <w:sz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CF1F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консультации с руководителем практики от Университета;</w:t>
            </w:r>
          </w:p>
          <w:p w14:paraId="04EFBE65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Style w:val="FontStyle150"/>
                <w:b w:val="0"/>
                <w:sz w:val="26"/>
              </w:rPr>
              <w:t>аттестация, отзыв руководителя практики от Университета</w:t>
            </w:r>
          </w:p>
        </w:tc>
      </w:tr>
      <w:tr w:rsidR="00265CA6" w14:paraId="0EF105D3" w14:textId="77777777" w:rsidTr="00C03646">
        <w:trPr>
          <w:trHeight w:val="44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4B3A" w14:textId="77777777" w:rsidR="00265CA6" w:rsidRDefault="00265CA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D167" w14:textId="77777777" w:rsidR="00265CA6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ВСЕГО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3463" w14:textId="77777777" w:rsidR="00265CA6" w:rsidRDefault="00265CA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76E1" w14:textId="7F528EDD" w:rsidR="00265CA6" w:rsidRDefault="00BE029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BE0293">
              <w:rPr>
                <w:rFonts w:ascii="Times New Roman" w:hAnsi="Times New Roman"/>
                <w:b/>
                <w:sz w:val="26"/>
              </w:rPr>
              <w:t>2/106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896D" w14:textId="77777777" w:rsidR="00265CA6" w:rsidRDefault="00265CA6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</w:tbl>
    <w:p w14:paraId="060D210C" w14:textId="77777777" w:rsidR="00265CA6" w:rsidRDefault="00265CA6">
      <w:pPr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</w:p>
    <w:p w14:paraId="40B97737" w14:textId="77777777" w:rsidR="00265CA6" w:rsidRDefault="00000000">
      <w:pPr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Перед прохождением практики обучающийся должен ознакомиться с содержанием рабочей программы производственной практики в суде общей юрисдикции ««Производственная практика: правоприменительная практика», а также пройти собеседование с руководителем практики от Университета, о чем делается отметка в дневнике прохождения практики.  </w:t>
      </w:r>
    </w:p>
    <w:p w14:paraId="261F591E" w14:textId="77777777" w:rsidR="00265CA6" w:rsidRDefault="00000000">
      <w:pPr>
        <w:tabs>
          <w:tab w:val="left" w:pos="1418"/>
          <w:tab w:val="left" w:pos="1560"/>
        </w:tabs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Руководитель практики от Университета проводит консультации (занятия) по вопросам практики, где конкретизируются ее цели и задачи, обсуждается выбор студентом индивидуального задания для прохождения практики (примерные образцы индивидуального задания представлены в рабочей программе учебной дисциплины), а также согласовывается индивидуальный план-график прохождения производственной практики. </w:t>
      </w:r>
    </w:p>
    <w:p w14:paraId="1BAA891A" w14:textId="77777777" w:rsidR="00265CA6" w:rsidRDefault="00000000">
      <w:pPr>
        <w:tabs>
          <w:tab w:val="left" w:pos="1418"/>
          <w:tab w:val="left" w:pos="1560"/>
        </w:tabs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Индивидуальное задание выбирается обучающимся из предложенных в рабочей программе, либо составляется самостоятельно, после чего оформляется по установленным правилам и согласовывается с научным руководителем практики от Университета.  </w:t>
      </w:r>
    </w:p>
    <w:p w14:paraId="785A5C92" w14:textId="77777777" w:rsidR="00265CA6" w:rsidRDefault="00000000">
      <w:pPr>
        <w:tabs>
          <w:tab w:val="left" w:pos="1418"/>
          <w:tab w:val="left" w:pos="1560"/>
        </w:tabs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Перед прохождением практики обучающийся получает у инспектора курса направление на практику, дневник прохождения практики. </w:t>
      </w:r>
    </w:p>
    <w:p w14:paraId="3D9E3ABC" w14:textId="77777777" w:rsidR="00265CA6" w:rsidRDefault="00000000">
      <w:pPr>
        <w:pStyle w:val="Default"/>
        <w:ind w:firstLine="680"/>
      </w:pPr>
      <w:r>
        <w:rPr>
          <w:rStyle w:val="FontStyle120"/>
          <w:sz w:val="26"/>
        </w:rPr>
        <w:t>Студент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14:paraId="7A401523" w14:textId="77777777" w:rsidR="00265CA6" w:rsidRDefault="00000000">
      <w:pPr>
        <w:pStyle w:val="afc"/>
        <w:spacing w:after="0" w:line="240" w:lineRule="auto"/>
        <w:ind w:firstLine="680"/>
      </w:pPr>
      <w:r>
        <w:rPr>
          <w:rStyle w:val="FontStyle150"/>
          <w:b w:val="0"/>
          <w:sz w:val="26"/>
        </w:rPr>
        <w:t xml:space="preserve">При прохождении практики </w:t>
      </w:r>
      <w:r>
        <w:rPr>
          <w:rFonts w:ascii="Times New Roman" w:hAnsi="Times New Roman"/>
          <w:sz w:val="26"/>
        </w:rPr>
        <w:t xml:space="preserve">в суде общей юрисдикции студент должен: </w:t>
      </w:r>
    </w:p>
    <w:p w14:paraId="0777CD90" w14:textId="77777777" w:rsidR="00265CA6" w:rsidRDefault="00000000">
      <w:pPr>
        <w:pStyle w:val="afc"/>
        <w:spacing w:after="0" w:line="240" w:lineRule="auto"/>
        <w:ind w:firstLine="6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изучить организацию, структуру и компетенцию судов общей юрисдикции, а также ознакомиться с работой канцелярии суда;</w:t>
      </w:r>
    </w:p>
    <w:p w14:paraId="1A15CBE1" w14:textId="77777777" w:rsidR="00265CA6" w:rsidRDefault="00000000">
      <w:pPr>
        <w:pStyle w:val="afc"/>
        <w:spacing w:after="0" w:line="240" w:lineRule="auto"/>
        <w:ind w:firstLine="6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ознакомиться с организацией, ведением архива и подготовкой дел к хранению в архиве; </w:t>
      </w:r>
    </w:p>
    <w:p w14:paraId="513B43EA" w14:textId="77777777" w:rsidR="00265CA6" w:rsidRDefault="00000000">
      <w:pPr>
        <w:pStyle w:val="afc"/>
        <w:spacing w:after="0" w:line="240" w:lineRule="auto"/>
        <w:ind w:firstLine="6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изучить порядок принятия искового заявления (заявления) и возбуждения гражданского (административного) дела в суде; </w:t>
      </w:r>
    </w:p>
    <w:p w14:paraId="69A9454B" w14:textId="77777777" w:rsidR="00265CA6" w:rsidRDefault="00000000">
      <w:pPr>
        <w:pStyle w:val="afc"/>
        <w:spacing w:after="0" w:line="240" w:lineRule="auto"/>
        <w:ind w:firstLine="6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изучить порядок совершения действий по подготовке дела к судебному разбирательству (студент изучает подлежащие рассмотрению гражданские (административные) дела и докладывает судье свое мнение относительно того, что необходимо сделать в порядке подготовки дела к судебному разбирательству;</w:t>
      </w:r>
    </w:p>
    <w:p w14:paraId="1DD42D8F" w14:textId="77777777" w:rsidR="00265CA6" w:rsidRDefault="00000000">
      <w:pPr>
        <w:pStyle w:val="afc"/>
        <w:spacing w:after="0" w:line="240" w:lineRule="auto"/>
        <w:ind w:firstLine="6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изучить методики совершения судьей, судом отдельных процессуальных действий: обеспечение иска, обеспечение доказательств, судебное поручение; </w:t>
      </w:r>
    </w:p>
    <w:p w14:paraId="6FE47C38" w14:textId="77777777" w:rsidR="00265CA6" w:rsidRDefault="00000000">
      <w:pPr>
        <w:pStyle w:val="afc"/>
        <w:spacing w:after="0" w:line="240" w:lineRule="auto"/>
        <w:ind w:firstLine="6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изучить дела, относящиеся к разным видам гражданского судопроизводства;</w:t>
      </w:r>
    </w:p>
    <w:p w14:paraId="2B7E762B" w14:textId="77777777" w:rsidR="00265CA6" w:rsidRDefault="00000000">
      <w:pPr>
        <w:pStyle w:val="afc"/>
        <w:spacing w:after="0" w:line="240" w:lineRule="auto"/>
        <w:ind w:firstLine="6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ознакомиться с порядком судебного разбирательства (этапы разбирательства дела; содержание решений и определений судов по отдельным категориям дел, порядок их постановления и правовые последствия; изучение гражданских дел, </w:t>
      </w:r>
      <w:r>
        <w:rPr>
          <w:rFonts w:ascii="Times New Roman" w:hAnsi="Times New Roman"/>
          <w:sz w:val="26"/>
        </w:rPr>
        <w:lastRenderedPageBreak/>
        <w:t>назначенных к слушанию в судебном заседании, подбор необходимого законодательного материала, относящегося к делам);</w:t>
      </w:r>
    </w:p>
    <w:p w14:paraId="2D8812FC" w14:textId="77777777" w:rsidR="00265CA6" w:rsidRDefault="00000000">
      <w:pPr>
        <w:pStyle w:val="afc"/>
        <w:spacing w:after="0" w:line="240" w:lineRule="auto"/>
        <w:ind w:firstLine="6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изучить порядок составления протокола судебного заседания. Во время слушания дела студент-практикант ведет параллельно (или по поручению судьи — самостоятельно) протокол судебного заседания;</w:t>
      </w:r>
    </w:p>
    <w:p w14:paraId="584D0C56" w14:textId="77777777" w:rsidR="00265CA6" w:rsidRDefault="00000000">
      <w:pPr>
        <w:pStyle w:val="15"/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ознакомиться с порядком составления процессуальных документов, в том числе проекта судебного решения по конкретным делам; </w:t>
      </w:r>
    </w:p>
    <w:p w14:paraId="1EDF2153" w14:textId="77777777" w:rsidR="00265CA6" w:rsidRDefault="00000000">
      <w:pPr>
        <w:pStyle w:val="15"/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изучить апелляционное производство и его особенности;</w:t>
      </w:r>
    </w:p>
    <w:p w14:paraId="710E3E12" w14:textId="77777777" w:rsidR="00265CA6" w:rsidRDefault="00000000">
      <w:pPr>
        <w:pStyle w:val="15"/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ознакомиться с поступившими в суд жалобами, подобрать законодательный материал, составить проекты определений по делам, подлежащим рассмотрению в суде второй инстанции. Студент должен изучить порядок направления в суд второй инстанции апелляционных жалоб и представлений; студент, по возможности, должен присутствовать в суде второй инстанции при рассмотрении апелляционных, частных жалоб и представлений;</w:t>
      </w:r>
    </w:p>
    <w:p w14:paraId="4A703F56" w14:textId="77777777" w:rsidR="00265CA6" w:rsidRDefault="00000000">
      <w:pPr>
        <w:pStyle w:val="15"/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участвовать в обобщении судебной практики, проводимом в суде по одной из категорий дел (трудовые, жилищные, о возмещении ущерба; об установлении отцовства, о лишении родительских прав; споры о детях; дела о признании гражданина недееспособным или об ограничении дееспособности и др.), проанализировать правовые вопросы, возникающие при их рассмотрении, участвовать в составлении статистических отчетов;</w:t>
      </w:r>
    </w:p>
    <w:p w14:paraId="4F3A9764" w14:textId="77777777" w:rsidR="00265CA6" w:rsidRDefault="00000000">
      <w:pPr>
        <w:pStyle w:val="15"/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студент должен провести самостоятельно обобщение судебной практики по отдельным категориям дел, при необходимости обращаясь к материалам архива суда;</w:t>
      </w:r>
    </w:p>
    <w:p w14:paraId="15CEA64E" w14:textId="77777777" w:rsidR="00265CA6" w:rsidRDefault="00000000">
      <w:pPr>
        <w:pStyle w:val="15"/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выявить особенности участия при рассмотрении гражданских дел прокурора, адвоката или юрисконсульта, а также субъектов в порядке ст. ст. 46, 47 ГПК РФ;</w:t>
      </w:r>
    </w:p>
    <w:p w14:paraId="33CEC30C" w14:textId="77777777" w:rsidR="00265CA6" w:rsidRDefault="00000000">
      <w:pPr>
        <w:pStyle w:val="15"/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прохождении производственной практики у мирового судьи студент должен изучить особенности рассмотрения гражданских дел, подсудных мировому судье. </w:t>
      </w:r>
    </w:p>
    <w:p w14:paraId="1E1D6C7E" w14:textId="77777777" w:rsidR="00265CA6" w:rsidRDefault="00000000">
      <w:pPr>
        <w:tabs>
          <w:tab w:val="left" w:pos="1418"/>
          <w:tab w:val="left" w:pos="1560"/>
        </w:tabs>
        <w:spacing w:after="0" w:line="240" w:lineRule="auto"/>
        <w:ind w:firstLine="680"/>
        <w:jc w:val="both"/>
      </w:pPr>
      <w:r>
        <w:rPr>
          <w:rStyle w:val="FontStyle120"/>
          <w:sz w:val="26"/>
        </w:rPr>
        <w:t>Студент выполняет индивидуальное задание для прохождения практики, получает характеристику с места практики и формирует отчётные материалы</w:t>
      </w:r>
      <w:r>
        <w:rPr>
          <w:rFonts w:ascii="Times New Roman" w:hAnsi="Times New Roman"/>
          <w:sz w:val="26"/>
        </w:rPr>
        <w:t xml:space="preserve"> в соответствии с программой практики, индивидуальным заданием руководителя практики</w:t>
      </w:r>
      <w:r>
        <w:rPr>
          <w:rStyle w:val="FontStyle120"/>
          <w:sz w:val="26"/>
        </w:rPr>
        <w:t>.</w:t>
      </w:r>
    </w:p>
    <w:p w14:paraId="69D7DC09" w14:textId="77777777" w:rsidR="00265CA6" w:rsidRDefault="00000000">
      <w:pPr>
        <w:pStyle w:val="Default"/>
        <w:widowControl w:val="0"/>
        <w:ind w:firstLine="680"/>
        <w:jc w:val="both"/>
        <w:outlineLvl w:val="0"/>
      </w:pPr>
      <w:r>
        <w:rPr>
          <w:rStyle w:val="FontStyle120"/>
          <w:sz w:val="26"/>
        </w:rPr>
        <w:tab/>
        <w:t>Знакомится с письменным отзывом руководителя практики от Университета, устраняет ошибки и замечания, содержащиеся в отчётных материалах, готовит ответы на вопросы, поставленные в отзыве руководителя практики, проходит аттестацию по практике.</w:t>
      </w:r>
    </w:p>
    <w:p w14:paraId="1921434D" w14:textId="77777777" w:rsidR="00265CA6" w:rsidRDefault="00265CA6">
      <w:pPr>
        <w:widowControl w:val="0"/>
        <w:spacing w:after="0" w:line="240" w:lineRule="auto"/>
        <w:ind w:firstLine="680"/>
        <w:jc w:val="center"/>
        <w:outlineLvl w:val="0"/>
        <w:rPr>
          <w:b/>
        </w:rPr>
      </w:pPr>
    </w:p>
    <w:p w14:paraId="2C1FA862" w14:textId="77777777" w:rsidR="00265CA6" w:rsidRDefault="00265CA6">
      <w:pPr>
        <w:pStyle w:val="Default"/>
        <w:ind w:firstLine="680"/>
        <w:jc w:val="center"/>
        <w:rPr>
          <w:rStyle w:val="FontStyle120"/>
          <w:sz w:val="26"/>
        </w:rPr>
      </w:pPr>
    </w:p>
    <w:p w14:paraId="558B6F0C" w14:textId="77777777" w:rsidR="00265CA6" w:rsidRDefault="00000000">
      <w:pPr>
        <w:pStyle w:val="Default"/>
        <w:ind w:firstLine="680"/>
        <w:rPr>
          <w:sz w:val="26"/>
        </w:rPr>
      </w:pPr>
      <w:r>
        <w:rPr>
          <w:sz w:val="26"/>
        </w:rPr>
        <w:t>По итогам прохождения практики обучающийся обязан представить:</w:t>
      </w:r>
    </w:p>
    <w:p w14:paraId="61300915" w14:textId="77777777" w:rsidR="00265CA6" w:rsidRDefault="00000000">
      <w:pPr>
        <w:spacing w:after="0" w:line="240" w:lineRule="auto"/>
        <w:ind w:firstLine="680"/>
        <w:jc w:val="both"/>
      </w:pPr>
      <w:r>
        <w:rPr>
          <w:rStyle w:val="FontStyle120"/>
          <w:sz w:val="26"/>
        </w:rPr>
        <w:tab/>
        <w:t>1.</w:t>
      </w:r>
      <w:r>
        <w:rPr>
          <w:rStyle w:val="FontStyle120"/>
          <w:b/>
          <w:sz w:val="26"/>
        </w:rPr>
        <w:t xml:space="preserve"> </w:t>
      </w:r>
      <w:r>
        <w:rPr>
          <w:rStyle w:val="FontStyle120"/>
          <w:b/>
          <w:sz w:val="26"/>
          <w:u w:val="single"/>
        </w:rPr>
        <w:t>Характеристику</w:t>
      </w:r>
      <w:r>
        <w:rPr>
          <w:rFonts w:ascii="Times New Roman" w:hAnsi="Times New Roman"/>
          <w:sz w:val="26"/>
        </w:rPr>
        <w:t xml:space="preserve"> на бланке организации</w:t>
      </w:r>
      <w:r>
        <w:rPr>
          <w:rStyle w:val="FontStyle120"/>
          <w:sz w:val="26"/>
        </w:rPr>
        <w:t>, подписанную руководителем практики по месту её прохождения и заверенную печатью учреждения.</w:t>
      </w:r>
      <w:r>
        <w:rPr>
          <w:rFonts w:ascii="Times New Roman" w:hAnsi="Times New Roman"/>
          <w:sz w:val="26"/>
        </w:rPr>
        <w:t xml:space="preserve"> </w:t>
      </w:r>
    </w:p>
    <w:p w14:paraId="0AD94FC9" w14:textId="77777777" w:rsidR="00265CA6" w:rsidRDefault="00000000">
      <w:pPr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В характеристике указывается фамилия, имя, отчество студента, место и сроки прохождения практики. Также в характеристике должны быть отражены:</w:t>
      </w:r>
    </w:p>
    <w:p w14:paraId="4DD68DBD" w14:textId="77777777" w:rsidR="00265CA6" w:rsidRDefault="00000000">
      <w:pPr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-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</w:t>
      </w:r>
    </w:p>
    <w:p w14:paraId="3B085C95" w14:textId="77777777" w:rsidR="00265CA6" w:rsidRDefault="00000000">
      <w:pPr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- проявленные студентом профессиональные и личные качества;</w:t>
      </w:r>
    </w:p>
    <w:p w14:paraId="4AD4A090" w14:textId="77777777" w:rsidR="00265CA6" w:rsidRDefault="00000000">
      <w:pPr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- выводы о профессиональной пригодности студента.</w:t>
      </w:r>
    </w:p>
    <w:p w14:paraId="5A208562" w14:textId="77777777" w:rsidR="00265CA6" w:rsidRDefault="00000000">
      <w:pPr>
        <w:pStyle w:val="Style8"/>
        <w:spacing w:after="0" w:line="240" w:lineRule="auto"/>
        <w:ind w:firstLine="6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ab/>
        <w:t>2. Отчётные материалы:</w:t>
      </w:r>
    </w:p>
    <w:p w14:paraId="2CA9EEF9" w14:textId="77777777" w:rsidR="00265CA6" w:rsidRDefault="00000000">
      <w:pPr>
        <w:pStyle w:val="Style8"/>
        <w:spacing w:after="0" w:line="240" w:lineRule="auto"/>
        <w:ind w:firstLine="6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2.1. </w:t>
      </w:r>
      <w:r>
        <w:rPr>
          <w:rFonts w:ascii="Times New Roman" w:hAnsi="Times New Roman"/>
          <w:b/>
          <w:sz w:val="26"/>
          <w:u w:val="single"/>
        </w:rPr>
        <w:t>Дневник практики</w:t>
      </w:r>
      <w:r>
        <w:rPr>
          <w:rFonts w:ascii="Times New Roman" w:hAnsi="Times New Roman"/>
          <w:sz w:val="26"/>
        </w:rPr>
        <w:t>, в котором указывается дата и краткое описание выполняемых работ. Записи в дневнике производятся студентом ежедневно и заверяются печатью и подписью руководителя практики по месту ее прохождения за каждый день практики.</w:t>
      </w:r>
    </w:p>
    <w:p w14:paraId="0E418F4A" w14:textId="77777777" w:rsidR="00265CA6" w:rsidRDefault="00000000">
      <w:pPr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2.2. </w:t>
      </w:r>
      <w:r>
        <w:rPr>
          <w:rFonts w:ascii="Times New Roman" w:hAnsi="Times New Roman"/>
          <w:b/>
          <w:sz w:val="26"/>
          <w:u w:val="single"/>
        </w:rPr>
        <w:t>Отчет по практике</w:t>
      </w:r>
      <w:r>
        <w:rPr>
          <w:rFonts w:ascii="Times New Roman" w:hAnsi="Times New Roman"/>
          <w:sz w:val="26"/>
        </w:rPr>
        <w:t xml:space="preserve"> в форме эссе, котором отражаются:</w:t>
      </w:r>
    </w:p>
    <w:p w14:paraId="0422D2A4" w14:textId="77777777" w:rsidR="00265CA6" w:rsidRDefault="00000000">
      <w:pPr>
        <w:pStyle w:val="Style5"/>
        <w:tabs>
          <w:tab w:val="left" w:pos="562"/>
        </w:tabs>
        <w:spacing w:after="0" w:line="240" w:lineRule="auto"/>
        <w:ind w:firstLine="6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Style w:val="FontStyle120"/>
          <w:sz w:val="26"/>
        </w:rPr>
        <w:t>место и время прохождения практики;</w:t>
      </w:r>
    </w:p>
    <w:p w14:paraId="46F79F5D" w14:textId="77777777" w:rsidR="00265CA6" w:rsidRDefault="00000000">
      <w:pPr>
        <w:pStyle w:val="Style5"/>
        <w:tabs>
          <w:tab w:val="left" w:pos="562"/>
        </w:tabs>
        <w:spacing w:after="0" w:line="240" w:lineRule="auto"/>
        <w:ind w:firstLine="680"/>
        <w:rPr>
          <w:rFonts w:ascii="Times New Roman" w:hAnsi="Times New Roman"/>
          <w:sz w:val="26"/>
        </w:rPr>
      </w:pPr>
      <w:r>
        <w:rPr>
          <w:rStyle w:val="FontStyle120"/>
          <w:sz w:val="26"/>
        </w:rPr>
        <w:tab/>
        <w:t>план практики, составленный вместе с руководителем по месту практик;</w:t>
      </w:r>
    </w:p>
    <w:p w14:paraId="24A99F0F" w14:textId="77777777" w:rsidR="00265CA6" w:rsidRDefault="00000000">
      <w:pPr>
        <w:pStyle w:val="Style5"/>
        <w:tabs>
          <w:tab w:val="left" w:pos="562"/>
        </w:tabs>
        <w:spacing w:after="0" w:line="240" w:lineRule="auto"/>
        <w:ind w:firstLine="680"/>
        <w:rPr>
          <w:rFonts w:ascii="Times New Roman" w:hAnsi="Times New Roman"/>
          <w:sz w:val="26"/>
        </w:rPr>
      </w:pPr>
      <w:r>
        <w:rPr>
          <w:rStyle w:val="FontStyle120"/>
          <w:sz w:val="26"/>
        </w:rPr>
        <w:tab/>
        <w:t xml:space="preserve">описание выполненной работы по разделам программы; </w:t>
      </w:r>
    </w:p>
    <w:p w14:paraId="1A47C7FC" w14:textId="77777777" w:rsidR="00265CA6" w:rsidRDefault="00000000">
      <w:pPr>
        <w:pStyle w:val="Style5"/>
        <w:tabs>
          <w:tab w:val="left" w:pos="562"/>
        </w:tabs>
        <w:spacing w:after="0" w:line="240" w:lineRule="auto"/>
        <w:ind w:firstLine="680"/>
        <w:rPr>
          <w:rFonts w:ascii="Times New Roman" w:hAnsi="Times New Roman"/>
          <w:sz w:val="26"/>
        </w:rPr>
      </w:pPr>
      <w:r>
        <w:rPr>
          <w:rStyle w:val="FontStyle120"/>
          <w:sz w:val="26"/>
        </w:rPr>
        <w:tab/>
        <w:t>содержание наиболее интересных дел, документов, изученных студентом в процессе практики;</w:t>
      </w:r>
    </w:p>
    <w:p w14:paraId="4ECFD79A" w14:textId="77777777" w:rsidR="00265CA6" w:rsidRDefault="00000000">
      <w:pPr>
        <w:pStyle w:val="Style5"/>
        <w:tabs>
          <w:tab w:val="left" w:pos="562"/>
        </w:tabs>
        <w:spacing w:after="0" w:line="240" w:lineRule="auto"/>
        <w:ind w:firstLine="680"/>
        <w:rPr>
          <w:rFonts w:ascii="Times New Roman" w:hAnsi="Times New Roman"/>
          <w:sz w:val="26"/>
        </w:rPr>
      </w:pPr>
      <w:r>
        <w:rPr>
          <w:rStyle w:val="FontStyle120"/>
          <w:sz w:val="26"/>
        </w:rPr>
        <w:tab/>
        <w:t>содержание процессуальных действий, при совершении которых присутствовал обучающийся;</w:t>
      </w:r>
    </w:p>
    <w:p w14:paraId="168F0C9C" w14:textId="77777777" w:rsidR="00265CA6" w:rsidRDefault="00000000">
      <w:pPr>
        <w:pStyle w:val="Style8"/>
        <w:spacing w:after="0" w:line="240" w:lineRule="auto"/>
        <w:ind w:firstLine="680"/>
        <w:rPr>
          <w:rFonts w:ascii="Times New Roman" w:hAnsi="Times New Roman"/>
          <w:sz w:val="26"/>
        </w:rPr>
      </w:pPr>
      <w:r>
        <w:rPr>
          <w:rStyle w:val="FontStyle120"/>
          <w:sz w:val="26"/>
        </w:rPr>
        <w:tab/>
        <w:t>затруднения и сложные вопросы, возникшие при изучении конкретных дел и материалов;</w:t>
      </w:r>
    </w:p>
    <w:p w14:paraId="08E37219" w14:textId="77777777" w:rsidR="00265CA6" w:rsidRDefault="00000000">
      <w:pPr>
        <w:pStyle w:val="Style8"/>
        <w:spacing w:after="0" w:line="240" w:lineRule="auto"/>
        <w:ind w:firstLine="6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предложения по совершенствованию организации и деятельности арбитражных судов;</w:t>
      </w:r>
    </w:p>
    <w:p w14:paraId="189CF01E" w14:textId="77777777" w:rsidR="00265CA6" w:rsidRDefault="00000000">
      <w:pPr>
        <w:pStyle w:val="Style8"/>
        <w:spacing w:after="0" w:line="240" w:lineRule="auto"/>
        <w:ind w:firstLine="680"/>
        <w:rPr>
          <w:rFonts w:ascii="Times New Roman" w:hAnsi="Times New Roman"/>
          <w:sz w:val="26"/>
        </w:rPr>
      </w:pPr>
      <w:r>
        <w:rPr>
          <w:rStyle w:val="FontStyle120"/>
          <w:sz w:val="26"/>
        </w:rPr>
        <w:tab/>
        <w:t>результаты выполнения индивидуального задания.</w:t>
      </w:r>
    </w:p>
    <w:p w14:paraId="57B469DE" w14:textId="77777777" w:rsidR="00265CA6" w:rsidRDefault="00000000">
      <w:pPr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Отчет не должен быть повторением дневника или пересказом программы практики, учебника, законов или подзаконных актов. Объём отчета 10-12 страниц (формат А4, шрифт текста — Times New </w:t>
      </w:r>
      <w:proofErr w:type="spellStart"/>
      <w:r>
        <w:rPr>
          <w:rFonts w:ascii="Times New Roman" w:hAnsi="Times New Roman"/>
          <w:sz w:val="26"/>
        </w:rPr>
        <w:t>Roman</w:t>
      </w:r>
      <w:proofErr w:type="spellEnd"/>
      <w:r>
        <w:rPr>
          <w:rFonts w:ascii="Times New Roman" w:hAnsi="Times New Roman"/>
          <w:sz w:val="26"/>
        </w:rPr>
        <w:t>, 14, междустрочный интервал -1,5). Текст печатается на одной стороне листа.</w:t>
      </w:r>
    </w:p>
    <w:p w14:paraId="3F4E419D" w14:textId="77777777" w:rsidR="00265CA6" w:rsidRDefault="00000000">
      <w:pPr>
        <w:pStyle w:val="Style8"/>
        <w:spacing w:after="0" w:line="240" w:lineRule="auto"/>
        <w:ind w:firstLine="6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2.3. </w:t>
      </w:r>
      <w:r>
        <w:rPr>
          <w:rFonts w:ascii="Times New Roman" w:hAnsi="Times New Roman"/>
          <w:b/>
          <w:sz w:val="26"/>
          <w:u w:val="single"/>
        </w:rPr>
        <w:t>Проекты документов</w:t>
      </w:r>
      <w:r>
        <w:rPr>
          <w:rFonts w:ascii="Times New Roman" w:hAnsi="Times New Roman"/>
          <w:sz w:val="26"/>
        </w:rPr>
        <w:t>, составленные самостоятельно студентом на основании изученных материалов:</w:t>
      </w:r>
    </w:p>
    <w:p w14:paraId="38380751" w14:textId="77777777" w:rsidR="00265CA6" w:rsidRDefault="00000000">
      <w:pPr>
        <w:pStyle w:val="15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исковое заявление, заявление по делам особого производства и по административным делам; </w:t>
      </w:r>
    </w:p>
    <w:p w14:paraId="587D7BC0" w14:textId="77777777" w:rsidR="00265CA6" w:rsidRDefault="00000000">
      <w:pPr>
        <w:pStyle w:val="15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определение о возбуждении дела и подготовке его к судебному разбирательству; </w:t>
      </w:r>
    </w:p>
    <w:p w14:paraId="61015FF8" w14:textId="77777777" w:rsidR="00265CA6" w:rsidRDefault="00000000">
      <w:pPr>
        <w:pStyle w:val="15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протокол судебного заседания; </w:t>
      </w:r>
    </w:p>
    <w:p w14:paraId="0CCBAA87" w14:textId="77777777" w:rsidR="00265CA6" w:rsidRDefault="00000000">
      <w:pPr>
        <w:pStyle w:val="15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проект решения по исковому делу, по делу особого производства и по административному делу; </w:t>
      </w:r>
    </w:p>
    <w:p w14:paraId="7C59B310" w14:textId="77777777" w:rsidR="00265CA6" w:rsidRDefault="00000000">
      <w:pPr>
        <w:pStyle w:val="15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определение суда первой инстанции: об отказе в принятии заявления, оставлении иска (заявления) без рассмотрения, прекращении производства по делу и приостановлении производства по делу; </w:t>
      </w:r>
    </w:p>
    <w:p w14:paraId="18376B98" w14:textId="77777777" w:rsidR="00265CA6" w:rsidRDefault="00000000">
      <w:pPr>
        <w:pStyle w:val="15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проект определения об обеспечении иска; </w:t>
      </w:r>
    </w:p>
    <w:p w14:paraId="21276696" w14:textId="77777777" w:rsidR="00265CA6" w:rsidRDefault="00000000">
      <w:pPr>
        <w:pStyle w:val="15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проект заочного решения; </w:t>
      </w:r>
    </w:p>
    <w:p w14:paraId="7F973D17" w14:textId="77777777" w:rsidR="00265CA6" w:rsidRDefault="00000000">
      <w:pPr>
        <w:pStyle w:val="15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проект судебного приказа; </w:t>
      </w:r>
    </w:p>
    <w:p w14:paraId="680F88D3" w14:textId="77777777" w:rsidR="00265CA6" w:rsidRDefault="00000000">
      <w:pPr>
        <w:pStyle w:val="15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проект жалобы на решение либо определение суда первой инстанции, которое он считает незаконным и необоснованным; </w:t>
      </w:r>
    </w:p>
    <w:p w14:paraId="3700EF07" w14:textId="77777777" w:rsidR="00265CA6" w:rsidRDefault="00000000">
      <w:pPr>
        <w:pStyle w:val="15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проект апелляционной, кассационной, надзорной жалобы; </w:t>
      </w:r>
    </w:p>
    <w:p w14:paraId="39DEBA5B" w14:textId="77777777" w:rsidR="00265CA6" w:rsidRDefault="00000000">
      <w:pPr>
        <w:pStyle w:val="15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проект частного определения</w:t>
      </w:r>
    </w:p>
    <w:p w14:paraId="30A01498" w14:textId="77777777" w:rsidR="00265CA6" w:rsidRDefault="00000000">
      <w:pPr>
        <w:pStyle w:val="15"/>
        <w:tabs>
          <w:tab w:val="left" w:pos="510"/>
        </w:tabs>
        <w:spacing w:after="0" w:line="240" w:lineRule="auto"/>
        <w:ind w:left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проект решения, вынесенного в порядке упрощенного производства.</w:t>
      </w:r>
    </w:p>
    <w:p w14:paraId="0842D567" w14:textId="77777777" w:rsidR="00265CA6" w:rsidRDefault="00265CA6">
      <w:pPr>
        <w:pStyle w:val="ac"/>
        <w:spacing w:after="0" w:line="240" w:lineRule="auto"/>
        <w:ind w:left="680"/>
        <w:rPr>
          <w:rFonts w:ascii="Times New Roman" w:hAnsi="Times New Roman"/>
          <w:sz w:val="26"/>
        </w:rPr>
      </w:pPr>
    </w:p>
    <w:p w14:paraId="07017D27" w14:textId="77777777" w:rsidR="00265CA6" w:rsidRDefault="00000000">
      <w:pPr>
        <w:pStyle w:val="ac"/>
        <w:spacing w:after="0" w:line="240" w:lineRule="auto"/>
        <w:ind w:left="0" w:firstLine="6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Наличие проектов процессуальных документов в качестве приложения к отчетным материалам является обязательным.</w:t>
      </w:r>
    </w:p>
    <w:p w14:paraId="5F2B0580" w14:textId="77777777" w:rsidR="00265CA6" w:rsidRDefault="00000000">
      <w:pPr>
        <w:pStyle w:val="Style5"/>
        <w:tabs>
          <w:tab w:val="left" w:pos="562"/>
        </w:tabs>
        <w:spacing w:after="0" w:line="240" w:lineRule="auto"/>
        <w:ind w:firstLine="680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В проектах документов должны проставляться даты, соответствующие времени прохождения практики, а в качестве Ф.И.О. субъекта, принимающего </w:t>
      </w:r>
      <w:r>
        <w:rPr>
          <w:rFonts w:ascii="Times New Roman" w:hAnsi="Times New Roman"/>
          <w:sz w:val="26"/>
        </w:rPr>
        <w:lastRenderedPageBreak/>
        <w:t>решение или составившего документ, указываются Ф.И.О. студента, проходящего практику. Проекты документов не могут представлять собой ксерокопии.</w:t>
      </w:r>
    </w:p>
    <w:p w14:paraId="107EF285" w14:textId="77777777" w:rsidR="00265CA6" w:rsidRDefault="00265CA6">
      <w:pPr>
        <w:widowControl w:val="0"/>
        <w:spacing w:after="0" w:line="240" w:lineRule="auto"/>
        <w:ind w:firstLine="680"/>
        <w:jc w:val="center"/>
        <w:outlineLvl w:val="0"/>
        <w:rPr>
          <w:rFonts w:ascii="Times New Roman" w:hAnsi="Times New Roman"/>
          <w:sz w:val="26"/>
        </w:rPr>
      </w:pPr>
    </w:p>
    <w:p w14:paraId="712A84D2" w14:textId="77777777" w:rsidR="00265CA6" w:rsidRDefault="00000000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2.4. </w:t>
      </w:r>
      <w:r>
        <w:rPr>
          <w:rFonts w:ascii="Times New Roman" w:hAnsi="Times New Roman"/>
          <w:b/>
          <w:sz w:val="26"/>
        </w:rPr>
        <w:tab/>
        <w:t>Самостоятельная работа</w:t>
      </w:r>
    </w:p>
    <w:p w14:paraId="07366873" w14:textId="77777777" w:rsidR="00265CA6" w:rsidRDefault="00265CA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</w:rPr>
      </w:pPr>
    </w:p>
    <w:p w14:paraId="4D51B681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Виды самостоятельной работы: </w:t>
      </w:r>
    </w:p>
    <w:p w14:paraId="52D34B94" w14:textId="77777777" w:rsidR="00265CA6" w:rsidRDefault="0000000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 практических ситуаций;</w:t>
      </w:r>
    </w:p>
    <w:p w14:paraId="0F074901" w14:textId="77777777" w:rsidR="00265CA6" w:rsidRDefault="0000000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поиск и изучение нормативных правовых актов, в том числе с использованием электронных баз данных; </w:t>
      </w:r>
    </w:p>
    <w:p w14:paraId="258875D8" w14:textId="77777777" w:rsidR="00265CA6" w:rsidRDefault="0000000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поиск и изучение научной литературы, в том числе с использованием информационно-телекоммуникационной сети «Интернет»; </w:t>
      </w:r>
    </w:p>
    <w:p w14:paraId="7F1DA812" w14:textId="77777777" w:rsidR="00265CA6" w:rsidRDefault="0000000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поиск, изучение и обобщение судебной практики по отдельным вопросам курса;</w:t>
      </w:r>
    </w:p>
    <w:p w14:paraId="2FC5BB1E" w14:textId="77777777" w:rsidR="00265CA6" w:rsidRDefault="0000000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составление аннотированных каталогов, обзоров периодической литературы, каталогов интернет-ресурсов по отдельным проблемам курса; </w:t>
      </w:r>
    </w:p>
    <w:p w14:paraId="4FA83C0C" w14:textId="77777777" w:rsidR="00265CA6" w:rsidRDefault="0000000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подготовка рефератов;</w:t>
      </w:r>
    </w:p>
    <w:p w14:paraId="04148383" w14:textId="77777777" w:rsidR="00265CA6" w:rsidRDefault="0000000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подготовка электронных презентаций;</w:t>
      </w:r>
    </w:p>
    <w:p w14:paraId="2205E254" w14:textId="77777777" w:rsidR="00265CA6" w:rsidRDefault="0000000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подготовка дискуссий;</w:t>
      </w:r>
    </w:p>
    <w:p w14:paraId="56C86AA9" w14:textId="77777777" w:rsidR="00265CA6" w:rsidRDefault="0000000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составление проектов процессуальных документов.</w:t>
      </w:r>
    </w:p>
    <w:p w14:paraId="61B0AD6F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Модель (особенности) самостоятельной работы студентов по отдельным разделам и темам курса для очной формы обучения состоят в следующем.</w:t>
      </w:r>
    </w:p>
    <w:p w14:paraId="51FA6592" w14:textId="77777777" w:rsidR="00265CA6" w:rsidRDefault="00265CA6">
      <w:pPr>
        <w:sectPr w:rsidR="00265CA6">
          <w:pgSz w:w="11906" w:h="16838"/>
          <w:pgMar w:top="1134" w:right="1134" w:bottom="1134" w:left="1418" w:header="0" w:footer="0" w:gutter="0"/>
          <w:cols w:space="720"/>
        </w:sectPr>
      </w:pPr>
    </w:p>
    <w:p w14:paraId="0E17819C" w14:textId="77777777" w:rsidR="00265CA6" w:rsidRDefault="00265CA6">
      <w:pPr>
        <w:pStyle w:val="9"/>
        <w:spacing w:before="0" w:after="0" w:line="240" w:lineRule="auto"/>
        <w:jc w:val="center"/>
        <w:rPr>
          <w:rFonts w:ascii="Times New Roman" w:hAnsi="Times New Roman"/>
          <w:i/>
          <w:sz w:val="26"/>
        </w:rPr>
      </w:pPr>
    </w:p>
    <w:p w14:paraId="36D402E8" w14:textId="77777777" w:rsidR="00265CA6" w:rsidRDefault="00000000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6"/>
        </w:rPr>
        <w:t xml:space="preserve">ОЦЕНКА КАЧЕСТВА ОСВОЕНИЯ </w:t>
      </w:r>
      <w:r>
        <w:rPr>
          <w:rFonts w:ascii="Times New Roman" w:hAnsi="Times New Roman"/>
          <w:b/>
          <w:sz w:val="28"/>
        </w:rPr>
        <w:t>ПРОИЗВОДСТВЕННОЙ ПРАКТИКИ</w:t>
      </w:r>
    </w:p>
    <w:p w14:paraId="7E8051D3" w14:textId="77777777" w:rsidR="00265CA6" w:rsidRDefault="00265CA6">
      <w:pPr>
        <w:widowControl w:val="0"/>
        <w:spacing w:after="0" w:line="240" w:lineRule="auto"/>
        <w:ind w:left="54"/>
        <w:contextualSpacing/>
        <w:jc w:val="center"/>
        <w:outlineLvl w:val="0"/>
        <w:rPr>
          <w:rFonts w:ascii="Times New Roman" w:hAnsi="Times New Roman"/>
          <w:b/>
          <w:sz w:val="26"/>
        </w:rPr>
      </w:pPr>
    </w:p>
    <w:p w14:paraId="1BCFF9CD" w14:textId="77777777" w:rsidR="00265CA6" w:rsidRDefault="00265CA6">
      <w:pPr>
        <w:tabs>
          <w:tab w:val="left" w:pos="0"/>
          <w:tab w:val="left" w:pos="708"/>
          <w:tab w:val="right" w:leader="underscore" w:pos="935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</w:p>
    <w:p w14:paraId="14AEE18D" w14:textId="77777777" w:rsidR="00265CA6" w:rsidRDefault="0000000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3.1. Контрольные вопросы для проведения промежуточной аттестации по итогам освоения дисциплины</w:t>
      </w:r>
    </w:p>
    <w:p w14:paraId="140F9AEB" w14:textId="77777777" w:rsidR="00265CA6" w:rsidRDefault="00265CA6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</w:rPr>
      </w:pPr>
    </w:p>
    <w:p w14:paraId="35B6E1CB" w14:textId="77777777" w:rsidR="00265CA6" w:rsidRDefault="00000000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Контрольные вопросы для аттестации по производственной практике</w:t>
      </w:r>
    </w:p>
    <w:p w14:paraId="4400F9F8" w14:textId="77777777" w:rsidR="00265CA6" w:rsidRDefault="00000000">
      <w:pPr>
        <w:pStyle w:val="ac"/>
        <w:numPr>
          <w:ilvl w:val="0"/>
          <w:numId w:val="4"/>
        </w:numPr>
        <w:tabs>
          <w:tab w:val="left" w:pos="993"/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Юридическая квалификация спорного материального правоотношения. </w:t>
      </w:r>
    </w:p>
    <w:p w14:paraId="74827509" w14:textId="77777777" w:rsidR="00265CA6" w:rsidRDefault="00000000">
      <w:pPr>
        <w:pStyle w:val="ac"/>
        <w:numPr>
          <w:ilvl w:val="0"/>
          <w:numId w:val="4"/>
        </w:numPr>
        <w:tabs>
          <w:tab w:val="left" w:pos="993"/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Предмет доказывания: порядок определения. </w:t>
      </w:r>
    </w:p>
    <w:p w14:paraId="4BD0C138" w14:textId="77777777" w:rsidR="00265CA6" w:rsidRDefault="00000000">
      <w:pPr>
        <w:pStyle w:val="ac"/>
        <w:numPr>
          <w:ilvl w:val="0"/>
          <w:numId w:val="4"/>
        </w:numPr>
        <w:tabs>
          <w:tab w:val="left" w:pos="993"/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Действия, направленные на примирение сторон. </w:t>
      </w:r>
    </w:p>
    <w:p w14:paraId="2291715D" w14:textId="77777777" w:rsidR="00265CA6" w:rsidRDefault="00000000">
      <w:pPr>
        <w:pStyle w:val="ac"/>
        <w:numPr>
          <w:ilvl w:val="0"/>
          <w:numId w:val="4"/>
        </w:numPr>
        <w:tabs>
          <w:tab w:val="left" w:pos="993"/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Сбор и изучение доказательств, необходимых для разрешения спора.</w:t>
      </w:r>
    </w:p>
    <w:p w14:paraId="40B6C577" w14:textId="77777777" w:rsidR="00265CA6" w:rsidRDefault="00000000">
      <w:pPr>
        <w:pStyle w:val="ac"/>
        <w:numPr>
          <w:ilvl w:val="0"/>
          <w:numId w:val="4"/>
        </w:numPr>
        <w:tabs>
          <w:tab w:val="left" w:pos="993"/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Обеспечение иска до обращения в суд.</w:t>
      </w:r>
    </w:p>
    <w:p w14:paraId="3EC2476A" w14:textId="77777777" w:rsidR="00265CA6" w:rsidRDefault="00000000">
      <w:pPr>
        <w:pStyle w:val="ac"/>
        <w:numPr>
          <w:ilvl w:val="0"/>
          <w:numId w:val="4"/>
        </w:numPr>
        <w:tabs>
          <w:tab w:val="left" w:pos="993"/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Подготовка заявления в суд. Оформление письменных доказательств, прилагаемых к заявлению.</w:t>
      </w:r>
    </w:p>
    <w:p w14:paraId="3E3A778A" w14:textId="77777777" w:rsidR="00265CA6" w:rsidRDefault="00000000">
      <w:pPr>
        <w:pStyle w:val="ac"/>
        <w:numPr>
          <w:ilvl w:val="0"/>
          <w:numId w:val="4"/>
        </w:numPr>
        <w:tabs>
          <w:tab w:val="left" w:pos="993"/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Подача заявления в суд: порядок и правовые последствия.</w:t>
      </w:r>
    </w:p>
    <w:p w14:paraId="6408AE4A" w14:textId="77777777" w:rsidR="00265CA6" w:rsidRDefault="00000000">
      <w:pPr>
        <w:pStyle w:val="ac"/>
        <w:numPr>
          <w:ilvl w:val="0"/>
          <w:numId w:val="4"/>
        </w:numPr>
        <w:tabs>
          <w:tab w:val="left" w:pos="993"/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 обжалования определений суда об отказе в принятии искового заявления, его возвращении, оставлении без движения.</w:t>
      </w:r>
    </w:p>
    <w:p w14:paraId="3C133FD3" w14:textId="77777777" w:rsidR="00265CA6" w:rsidRDefault="00000000">
      <w:pPr>
        <w:pStyle w:val="ac"/>
        <w:numPr>
          <w:ilvl w:val="0"/>
          <w:numId w:val="4"/>
        </w:numPr>
        <w:tabs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Получение ответчиком информации о возбуждении дела.</w:t>
      </w:r>
    </w:p>
    <w:p w14:paraId="49844D8E" w14:textId="77777777" w:rsidR="00265CA6" w:rsidRDefault="00000000">
      <w:pPr>
        <w:pStyle w:val="ac"/>
        <w:numPr>
          <w:ilvl w:val="0"/>
          <w:numId w:val="4"/>
        </w:numPr>
        <w:tabs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Сбор и представление судебных доказательств.</w:t>
      </w:r>
    </w:p>
    <w:p w14:paraId="73A01A7F" w14:textId="77777777" w:rsidR="00265CA6" w:rsidRDefault="00000000">
      <w:pPr>
        <w:pStyle w:val="ac"/>
        <w:numPr>
          <w:ilvl w:val="0"/>
          <w:numId w:val="4"/>
        </w:numPr>
        <w:tabs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Обеспечение участия в деле свидетелей.</w:t>
      </w:r>
    </w:p>
    <w:p w14:paraId="60257923" w14:textId="77777777" w:rsidR="00265CA6" w:rsidRDefault="00000000">
      <w:pPr>
        <w:pStyle w:val="ac"/>
        <w:numPr>
          <w:ilvl w:val="0"/>
          <w:numId w:val="4"/>
        </w:numPr>
        <w:tabs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Представление вещественных доказательств.</w:t>
      </w:r>
    </w:p>
    <w:p w14:paraId="18A52F6D" w14:textId="77777777" w:rsidR="00265CA6" w:rsidRDefault="00000000">
      <w:pPr>
        <w:pStyle w:val="ac"/>
        <w:numPr>
          <w:ilvl w:val="0"/>
          <w:numId w:val="4"/>
        </w:numPr>
        <w:tabs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Представление электронных доказательств, аудио- и видеозаписей.</w:t>
      </w:r>
    </w:p>
    <w:p w14:paraId="141917CE" w14:textId="77777777" w:rsidR="00265CA6" w:rsidRDefault="00000000">
      <w:pPr>
        <w:pStyle w:val="ac"/>
        <w:numPr>
          <w:ilvl w:val="0"/>
          <w:numId w:val="4"/>
        </w:numPr>
        <w:tabs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Выявление необходимости проведения экспертизы по делу.</w:t>
      </w:r>
    </w:p>
    <w:p w14:paraId="21B2FDF3" w14:textId="77777777" w:rsidR="00265CA6" w:rsidRDefault="00000000">
      <w:pPr>
        <w:pStyle w:val="ac"/>
        <w:numPr>
          <w:ilvl w:val="0"/>
          <w:numId w:val="4"/>
        </w:numPr>
        <w:tabs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Определение суда первой инстанции: понятие, виды, законная сила.</w:t>
      </w:r>
    </w:p>
    <w:p w14:paraId="6AC50B06" w14:textId="77777777" w:rsidR="00265CA6" w:rsidRDefault="00000000">
      <w:pPr>
        <w:pStyle w:val="ac"/>
        <w:numPr>
          <w:ilvl w:val="0"/>
          <w:numId w:val="4"/>
        </w:numPr>
        <w:tabs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Подготовка и подача ходатайства о назначении экспертизы. Последствия удовлетворения ходатайства о назначении экспертизы.</w:t>
      </w:r>
    </w:p>
    <w:p w14:paraId="2444C46A" w14:textId="77777777" w:rsidR="00265CA6" w:rsidRDefault="00000000">
      <w:pPr>
        <w:pStyle w:val="ac"/>
        <w:numPr>
          <w:ilvl w:val="0"/>
          <w:numId w:val="4"/>
        </w:numPr>
        <w:tabs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Оспаривание результатов судебной экспертизы. Назначение повторной и дополнительной экспертизы: порядок и правовые последствия.</w:t>
      </w:r>
    </w:p>
    <w:p w14:paraId="7D2FEB40" w14:textId="77777777" w:rsidR="00265CA6" w:rsidRDefault="00000000">
      <w:pPr>
        <w:pStyle w:val="ac"/>
        <w:numPr>
          <w:ilvl w:val="0"/>
          <w:numId w:val="4"/>
        </w:numPr>
        <w:tabs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Подготовка и подача ходатайства о замене лица в порядке процессуального правопреемства. </w:t>
      </w:r>
    </w:p>
    <w:p w14:paraId="3260E0CD" w14:textId="77777777" w:rsidR="00265CA6" w:rsidRDefault="00000000">
      <w:pPr>
        <w:pStyle w:val="ac"/>
        <w:numPr>
          <w:ilvl w:val="0"/>
          <w:numId w:val="4"/>
        </w:numPr>
        <w:tabs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Протокол судебного заседания (содержание и значение). Порядок подачи и рассмотрения замечаний лиц, участвующих в деле, на протокол судебного заседания.</w:t>
      </w:r>
    </w:p>
    <w:p w14:paraId="499CD756" w14:textId="77777777" w:rsidR="00265CA6" w:rsidRDefault="00000000">
      <w:pPr>
        <w:pStyle w:val="ac"/>
        <w:numPr>
          <w:ilvl w:val="0"/>
          <w:numId w:val="4"/>
        </w:numPr>
        <w:tabs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Подготовка и представление объяснений истцом.</w:t>
      </w:r>
    </w:p>
    <w:p w14:paraId="20FDE74B" w14:textId="77777777" w:rsidR="00265CA6" w:rsidRDefault="00000000">
      <w:pPr>
        <w:pStyle w:val="ac"/>
        <w:numPr>
          <w:ilvl w:val="0"/>
          <w:numId w:val="4"/>
        </w:numPr>
        <w:tabs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Подготовка и представление ответчиком отзыва на исковое заявление, возражений против иска.</w:t>
      </w:r>
    </w:p>
    <w:p w14:paraId="479EF50C" w14:textId="77777777" w:rsidR="00265CA6" w:rsidRDefault="00000000">
      <w:pPr>
        <w:pStyle w:val="ac"/>
        <w:numPr>
          <w:ilvl w:val="0"/>
          <w:numId w:val="4"/>
        </w:numPr>
        <w:tabs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Подготовка и предъявление ответчиком встречного иска.</w:t>
      </w:r>
    </w:p>
    <w:p w14:paraId="382BAE2B" w14:textId="77777777" w:rsidR="00265CA6" w:rsidRDefault="00000000">
      <w:pPr>
        <w:pStyle w:val="ac"/>
        <w:numPr>
          <w:ilvl w:val="0"/>
          <w:numId w:val="4"/>
        </w:numPr>
        <w:tabs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Изменение иска, признание иска, отказ от иска, заключение сторонами мирового соглашения: порядок и правовые последствия.</w:t>
      </w:r>
    </w:p>
    <w:p w14:paraId="7EC5752B" w14:textId="77777777" w:rsidR="00265CA6" w:rsidRDefault="00000000">
      <w:pPr>
        <w:pStyle w:val="ac"/>
        <w:numPr>
          <w:ilvl w:val="0"/>
          <w:numId w:val="4"/>
        </w:numPr>
        <w:tabs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Подготовка и подача заявления об обеспечении иска.</w:t>
      </w:r>
    </w:p>
    <w:p w14:paraId="782CF2BF" w14:textId="77777777" w:rsidR="00265CA6" w:rsidRDefault="00000000">
      <w:pPr>
        <w:pStyle w:val="ac"/>
        <w:numPr>
          <w:ilvl w:val="0"/>
          <w:numId w:val="4"/>
        </w:numPr>
        <w:tabs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Подготовка и подача заявления об обеспечении имущественных интересов (о принятии предварительных обеспечительных мер).</w:t>
      </w:r>
    </w:p>
    <w:p w14:paraId="6F697A9A" w14:textId="77777777" w:rsidR="00265CA6" w:rsidRDefault="00000000">
      <w:pPr>
        <w:pStyle w:val="ac"/>
        <w:numPr>
          <w:ilvl w:val="0"/>
          <w:numId w:val="4"/>
        </w:numPr>
        <w:tabs>
          <w:tab w:val="left" w:pos="993"/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Заявления и ходатайства, подаваемые на этапе подготовки дела к судебному разбирательству.</w:t>
      </w:r>
    </w:p>
    <w:p w14:paraId="3C915178" w14:textId="77777777" w:rsidR="00265CA6" w:rsidRDefault="00000000">
      <w:pPr>
        <w:pStyle w:val="ac"/>
        <w:numPr>
          <w:ilvl w:val="0"/>
          <w:numId w:val="4"/>
        </w:numPr>
        <w:tabs>
          <w:tab w:val="left" w:pos="993"/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Дача объяснений сторонами и третьими лицами.</w:t>
      </w:r>
    </w:p>
    <w:p w14:paraId="2DEF353F" w14:textId="77777777" w:rsidR="00265CA6" w:rsidRDefault="00000000">
      <w:pPr>
        <w:pStyle w:val="ac"/>
        <w:numPr>
          <w:ilvl w:val="0"/>
          <w:numId w:val="4"/>
        </w:numPr>
        <w:tabs>
          <w:tab w:val="left" w:pos="993"/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Понятие и виды постановлений суда первой инстанции. </w:t>
      </w:r>
    </w:p>
    <w:p w14:paraId="4CDA84C2" w14:textId="77777777" w:rsidR="00265CA6" w:rsidRDefault="00000000">
      <w:pPr>
        <w:pStyle w:val="ac"/>
        <w:numPr>
          <w:ilvl w:val="0"/>
          <w:numId w:val="4"/>
        </w:numPr>
        <w:tabs>
          <w:tab w:val="left" w:pos="993"/>
          <w:tab w:val="left" w:pos="1134"/>
          <w:tab w:val="left" w:pos="4472"/>
        </w:tabs>
        <w:spacing w:after="0"/>
        <w:ind w:left="0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Понятие определения суда первой инстанции и его значение. Отличие судебного решения от судебного определения. </w:t>
      </w:r>
    </w:p>
    <w:p w14:paraId="7623DC44" w14:textId="77777777" w:rsidR="00265CA6" w:rsidRDefault="00265CA6">
      <w:pPr>
        <w:ind w:firstLine="720"/>
        <w:jc w:val="both"/>
        <w:rPr>
          <w:rFonts w:ascii="Times New Roman" w:hAnsi="Times New Roman"/>
          <w:sz w:val="26"/>
        </w:rPr>
      </w:pPr>
    </w:p>
    <w:p w14:paraId="58C61C14" w14:textId="77777777" w:rsidR="00265CA6" w:rsidRDefault="00000000">
      <w:pPr>
        <w:ind w:firstLine="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 Примеры индивидуальных заданий </w:t>
      </w:r>
    </w:p>
    <w:p w14:paraId="43302360" w14:textId="77777777" w:rsidR="00265CA6" w:rsidRDefault="00000000">
      <w:pPr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Руководителем практики от Университета выбирается один из предложенных вариантов индивидуальных заданий или по согласованию с обучающимся, исходя из сферы его интересов, формирует другое задание.</w:t>
      </w:r>
    </w:p>
    <w:p w14:paraId="28C9FA3C" w14:textId="77777777" w:rsidR="00265CA6" w:rsidRDefault="00000000">
      <w:pPr>
        <w:spacing w:line="36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Задание № 1</w:t>
      </w:r>
    </w:p>
    <w:p w14:paraId="679199E6" w14:textId="77777777" w:rsidR="00265CA6" w:rsidRDefault="00000000">
      <w:pPr>
        <w:ind w:firstLine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основе изученных в ходе прохождения практики материалов гражданских дел проанализировать практику результатов рассмотрения гражданских дел судом общей юрисдикции. Заполнить таблицу: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45"/>
        <w:gridCol w:w="1195"/>
        <w:gridCol w:w="1338"/>
        <w:gridCol w:w="1159"/>
        <w:gridCol w:w="1261"/>
        <w:gridCol w:w="1388"/>
        <w:gridCol w:w="1510"/>
      </w:tblGrid>
      <w:tr w:rsidR="00265CA6" w14:paraId="3F802921" w14:textId="77777777">
        <w:trPr>
          <w:trHeight w:val="1412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FF0B" w14:textId="77777777" w:rsidR="00265CA6" w:rsidRDefault="0000000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Категории 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37D0" w14:textId="77777777" w:rsidR="00265CA6" w:rsidRDefault="0000000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Семейные споры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1933" w14:textId="77777777" w:rsidR="00265CA6" w:rsidRDefault="0000000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Жилищные споры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66F" w14:textId="77777777" w:rsidR="00265CA6" w:rsidRDefault="0000000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Трудовые споры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924D" w14:textId="77777777" w:rsidR="00265CA6" w:rsidRDefault="0000000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Земельные споры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3C83" w14:textId="77777777" w:rsidR="00265CA6" w:rsidRDefault="0000000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Споры о возмещении вреда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2B55" w14:textId="77777777" w:rsidR="00265CA6" w:rsidRDefault="0000000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Защита прав потребителей</w:t>
            </w:r>
          </w:p>
        </w:tc>
      </w:tr>
      <w:tr w:rsidR="00265CA6" w14:paraId="064D4F50" w14:textId="77777777">
        <w:trPr>
          <w:trHeight w:val="972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BB3E" w14:textId="77777777" w:rsidR="00265CA6" w:rsidRDefault="0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Исковые требования удовлетворены / удовлетворены частично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14B7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6620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DBEE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E825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8D23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4C50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265CA6" w14:paraId="74A94D79" w14:textId="77777777">
        <w:trPr>
          <w:trHeight w:val="1087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87705" w14:textId="77777777" w:rsidR="00265CA6" w:rsidRDefault="0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Исковые требования оставлены без удовлетворения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D52F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21CC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7204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D44C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6771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0907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265CA6" w14:paraId="5A6C4538" w14:textId="77777777">
        <w:trPr>
          <w:trHeight w:val="1061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0595" w14:textId="77777777" w:rsidR="00265CA6" w:rsidRDefault="0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Исковое заявление оставлено </w:t>
            </w:r>
            <w:r>
              <w:rPr>
                <w:rFonts w:ascii="Times New Roman" w:hAnsi="Times New Roman"/>
                <w:sz w:val="26"/>
              </w:rPr>
              <w:lastRenderedPageBreak/>
              <w:t>без рассмотрения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EAE4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E46C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FAE4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001A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0C846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015AD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265CA6" w14:paraId="3BC22740" w14:textId="77777777">
        <w:trPr>
          <w:trHeight w:val="771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8581A" w14:textId="77777777" w:rsidR="00265CA6" w:rsidRDefault="0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Производство по делу прекращено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A05C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A4C5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C7A6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10FC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59C2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2286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265CA6" w14:paraId="008909D6" w14:textId="77777777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A169" w14:textId="77777777" w:rsidR="00265CA6" w:rsidRDefault="0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Отказано в принятии искового заявления (основание)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06D9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742C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7E72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B9AC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E8A9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4176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265CA6" w14:paraId="08ACD04A" w14:textId="77777777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1289" w14:textId="77777777" w:rsidR="00265CA6" w:rsidRDefault="0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Исковое заявление оставлено без движения (основание)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E9A9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E035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3164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7E88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D989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241A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265CA6" w14:paraId="397FE44E" w14:textId="77777777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6E5D" w14:textId="77777777" w:rsidR="00265CA6" w:rsidRDefault="0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Исковое заявление возвращено</w:t>
            </w:r>
          </w:p>
          <w:p w14:paraId="12F9CA91" w14:textId="77777777" w:rsidR="00265CA6" w:rsidRDefault="0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(основание)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DBEB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858A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8B755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F433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0479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556C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265CA6" w14:paraId="31013595" w14:textId="77777777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64EA" w14:textId="77777777" w:rsidR="00265CA6" w:rsidRDefault="0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Вынесено заочное решение по делу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6A61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F15D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6CBB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03CC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75FC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2C53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265CA6" w14:paraId="12BB8385" w14:textId="77777777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6F45" w14:textId="77777777" w:rsidR="00265CA6" w:rsidRDefault="0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Решение вынесено в порядке упрощенного производства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7140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36D29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6742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0CA4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DC39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B5F15" w14:textId="77777777" w:rsidR="00265CA6" w:rsidRDefault="00265CA6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3EB14575" w14:textId="77777777" w:rsidR="00265CA6" w:rsidRDefault="00265CA6">
      <w:pPr>
        <w:jc w:val="both"/>
        <w:rPr>
          <w:rFonts w:ascii="Times New Roman" w:hAnsi="Times New Roman"/>
          <w:b/>
          <w:sz w:val="26"/>
        </w:rPr>
      </w:pPr>
    </w:p>
    <w:p w14:paraId="31C25F90" w14:textId="77777777" w:rsidR="00265CA6" w:rsidRDefault="00265CA6">
      <w:pPr>
        <w:jc w:val="both"/>
        <w:rPr>
          <w:rFonts w:ascii="Times New Roman" w:hAnsi="Times New Roman"/>
          <w:sz w:val="26"/>
        </w:rPr>
      </w:pPr>
    </w:p>
    <w:p w14:paraId="08D8EAC9" w14:textId="77777777" w:rsidR="00265CA6" w:rsidRDefault="0000000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Задание: Проанализировав полученные результаты, необходимо сделать выводы об имеющихся закономерностях или их отсутствии.</w:t>
      </w:r>
    </w:p>
    <w:p w14:paraId="04B3E1D6" w14:textId="77777777" w:rsidR="00265CA6" w:rsidRDefault="00265CA6">
      <w:pPr>
        <w:jc w:val="center"/>
        <w:rPr>
          <w:rFonts w:ascii="Times New Roman" w:hAnsi="Times New Roman"/>
          <w:b/>
          <w:sz w:val="26"/>
        </w:rPr>
      </w:pPr>
    </w:p>
    <w:p w14:paraId="03EB86CB" w14:textId="77777777" w:rsidR="00265CA6" w:rsidRDefault="00000000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Задание № 2 </w:t>
      </w:r>
    </w:p>
    <w:p w14:paraId="7D9EC820" w14:textId="77777777" w:rsidR="00265CA6" w:rsidRDefault="00000000">
      <w:pPr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основе выявленных в ходе прохождения практики особенностей порядка проведения судебного разбирательства в суде общей юрисдикции, сравнить особенности проведения судебного разбирательства в гражданском и административном процессе. Заполнить таблицу:</w:t>
      </w:r>
    </w:p>
    <w:p w14:paraId="4F705E2C" w14:textId="77777777" w:rsidR="00265CA6" w:rsidRDefault="00265CA6">
      <w:pPr>
        <w:ind w:firstLine="540"/>
        <w:jc w:val="both"/>
        <w:rPr>
          <w:rFonts w:ascii="Times New Roman" w:hAnsi="Times New Roman"/>
          <w:sz w:val="26"/>
        </w:rPr>
      </w:pPr>
    </w:p>
    <w:tbl>
      <w:tblPr>
        <w:tblW w:w="0" w:type="auto"/>
        <w:tblInd w:w="109" w:type="dxa"/>
        <w:tblLayout w:type="fixed"/>
        <w:tblLook w:val="04A0" w:firstRow="1" w:lastRow="0" w:firstColumn="1" w:lastColumn="0" w:noHBand="0" w:noVBand="1"/>
      </w:tblPr>
      <w:tblGrid>
        <w:gridCol w:w="3826"/>
        <w:gridCol w:w="2836"/>
        <w:gridCol w:w="2694"/>
      </w:tblGrid>
      <w:tr w:rsidR="00265CA6" w14:paraId="5D6F070C" w14:textId="7777777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A337" w14:textId="77777777" w:rsidR="00265CA6" w:rsidRDefault="00000000">
            <w:pPr>
              <w:spacing w:line="24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Критерий</w:t>
            </w:r>
          </w:p>
          <w:p w14:paraId="4C5737AB" w14:textId="77777777" w:rsidR="00265CA6" w:rsidRDefault="00265CA6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67EC" w14:textId="77777777" w:rsidR="00265CA6" w:rsidRDefault="00000000">
            <w:pPr>
              <w:spacing w:line="24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ГПК РФ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A98C" w14:textId="77777777" w:rsidR="00265CA6" w:rsidRDefault="00000000">
            <w:pPr>
              <w:spacing w:line="24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КАС РФ</w:t>
            </w:r>
          </w:p>
        </w:tc>
      </w:tr>
      <w:tr w:rsidR="00265CA6" w14:paraId="7F80B964" w14:textId="77777777">
        <w:trPr>
          <w:trHeight w:val="47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3121" w14:textId="77777777" w:rsidR="00265CA6" w:rsidRDefault="00000000">
            <w:pPr>
              <w:spacing w:line="240" w:lineRule="atLeast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Категории дел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6355" w14:textId="77777777" w:rsidR="00265CA6" w:rsidRDefault="00265CA6">
            <w:pPr>
              <w:spacing w:line="240" w:lineRule="atLeast"/>
              <w:ind w:left="-81"/>
              <w:jc w:val="center"/>
              <w:rPr>
                <w:rFonts w:ascii="Times New Roman" w:hAnsi="Times New Roman"/>
                <w:i/>
                <w:sz w:val="26"/>
              </w:rPr>
            </w:pPr>
            <w:bookmarkStart w:id="1" w:name="dst100721"/>
            <w:bookmarkStart w:id="2" w:name="dst100720"/>
            <w:bookmarkEnd w:id="1"/>
            <w:bookmarkEnd w:id="2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6B07" w14:textId="77777777" w:rsidR="00265CA6" w:rsidRDefault="00265CA6">
            <w:pPr>
              <w:spacing w:line="240" w:lineRule="atLeast"/>
              <w:ind w:left="-53"/>
              <w:jc w:val="center"/>
              <w:rPr>
                <w:rFonts w:ascii="Times New Roman" w:hAnsi="Times New Roman"/>
                <w:i/>
                <w:sz w:val="26"/>
              </w:rPr>
            </w:pPr>
            <w:bookmarkStart w:id="3" w:name="dst93"/>
            <w:bookmarkStart w:id="4" w:name="dst92"/>
            <w:bookmarkEnd w:id="3"/>
            <w:bookmarkEnd w:id="4"/>
          </w:p>
        </w:tc>
      </w:tr>
      <w:tr w:rsidR="00265CA6" w14:paraId="4D261A72" w14:textId="77777777">
        <w:trPr>
          <w:trHeight w:val="51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26F8" w14:textId="77777777" w:rsidR="00265CA6" w:rsidRDefault="00000000">
            <w:pPr>
              <w:spacing w:line="240" w:lineRule="atLeast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Лица, участвующие в деле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B276" w14:textId="77777777" w:rsidR="00265CA6" w:rsidRDefault="00265CA6">
            <w:pPr>
              <w:spacing w:line="240" w:lineRule="atLeast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45D1" w14:textId="77777777" w:rsidR="00265CA6" w:rsidRDefault="00265CA6">
            <w:pPr>
              <w:spacing w:line="240" w:lineRule="atLeast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265CA6" w14:paraId="7DBD77B6" w14:textId="77777777">
        <w:trPr>
          <w:trHeight w:val="73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781B" w14:textId="77777777" w:rsidR="00265CA6" w:rsidRDefault="00000000">
            <w:pPr>
              <w:spacing w:line="240" w:lineRule="atLeast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Сроки рассмотрения и разрешения дел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84D8" w14:textId="77777777" w:rsidR="00265CA6" w:rsidRDefault="00265CA6">
            <w:pPr>
              <w:spacing w:line="240" w:lineRule="atLeast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A0E90" w14:textId="77777777" w:rsidR="00265CA6" w:rsidRDefault="00265CA6">
            <w:pPr>
              <w:spacing w:line="240" w:lineRule="atLeast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265CA6" w14:paraId="7C4D3C48" w14:textId="7777777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734E" w14:textId="77777777" w:rsidR="00265CA6" w:rsidRDefault="00000000">
            <w:pPr>
              <w:spacing w:line="240" w:lineRule="atLeast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Открытие судебного заседания (проверка явки участников процесса, разъяснение прав и обязанностей участникам процесса, объявление состава суда, разрешение ходатайств)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70A5" w14:textId="77777777" w:rsidR="00265CA6" w:rsidRDefault="00265CA6">
            <w:pPr>
              <w:spacing w:line="240" w:lineRule="atLeast"/>
              <w:ind w:left="-81"/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46B3" w14:textId="77777777" w:rsidR="00265CA6" w:rsidRDefault="00265CA6">
            <w:pPr>
              <w:spacing w:line="240" w:lineRule="atLeast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265CA6" w14:paraId="39A0809B" w14:textId="7777777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8EB7" w14:textId="77777777" w:rsidR="00265CA6" w:rsidRDefault="00000000">
            <w:pPr>
              <w:spacing w:line="240" w:lineRule="atLeast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Рассмотрение дела по существу (объяснения лиц, участвующих в деле, порядок допроса, исследование доказательств)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E65C" w14:textId="77777777" w:rsidR="00265CA6" w:rsidRDefault="00265CA6">
            <w:pPr>
              <w:spacing w:line="240" w:lineRule="atLeast"/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3622" w14:textId="77777777" w:rsidR="00265CA6" w:rsidRDefault="00265CA6">
            <w:pPr>
              <w:spacing w:line="240" w:lineRule="atLeast"/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</w:tr>
      <w:tr w:rsidR="00265CA6" w14:paraId="1A5EC0F4" w14:textId="77777777">
        <w:trPr>
          <w:trHeight w:val="92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945F" w14:textId="77777777" w:rsidR="00265CA6" w:rsidRDefault="00000000">
            <w:pPr>
              <w:spacing w:line="240" w:lineRule="atLeast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Окончание рассмотрения дела по существу (судебные прения)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E718" w14:textId="77777777" w:rsidR="00265CA6" w:rsidRDefault="00265CA6">
            <w:pPr>
              <w:spacing w:line="240" w:lineRule="atLeast"/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2A61" w14:textId="77777777" w:rsidR="00265CA6" w:rsidRDefault="00265CA6">
            <w:pPr>
              <w:spacing w:line="240" w:lineRule="atLeast"/>
              <w:rPr>
                <w:rFonts w:ascii="Times New Roman" w:hAnsi="Times New Roman"/>
                <w:i/>
                <w:sz w:val="26"/>
              </w:rPr>
            </w:pPr>
          </w:p>
        </w:tc>
      </w:tr>
      <w:tr w:rsidR="00265CA6" w14:paraId="6A3D154A" w14:textId="77777777">
        <w:trPr>
          <w:trHeight w:val="699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11D4" w14:textId="77777777" w:rsidR="00265CA6" w:rsidRDefault="0000000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Порядок вынесения решения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CCE8" w14:textId="77777777" w:rsidR="00265CA6" w:rsidRDefault="00265CA6">
            <w:pPr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A06C" w14:textId="77777777" w:rsidR="00265CA6" w:rsidRDefault="00265CA6">
            <w:pPr>
              <w:jc w:val="center"/>
              <w:rPr>
                <w:rFonts w:ascii="Times New Roman" w:hAnsi="Times New Roman"/>
                <w:i/>
                <w:sz w:val="26"/>
              </w:rPr>
            </w:pPr>
          </w:p>
        </w:tc>
      </w:tr>
    </w:tbl>
    <w:p w14:paraId="4466B1B7" w14:textId="77777777" w:rsidR="00265CA6" w:rsidRDefault="00265CA6">
      <w:pPr>
        <w:pStyle w:val="17"/>
        <w:spacing w:line="240" w:lineRule="auto"/>
        <w:ind w:left="1429" w:firstLine="0"/>
        <w:rPr>
          <w:rStyle w:val="1f3"/>
          <w:i/>
          <w:sz w:val="26"/>
          <w:highlight w:val="none"/>
        </w:rPr>
      </w:pPr>
    </w:p>
    <w:p w14:paraId="32BCA0A8" w14:textId="77777777" w:rsidR="00265CA6" w:rsidRDefault="00265CA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6"/>
        </w:rPr>
      </w:pPr>
    </w:p>
    <w:p w14:paraId="096C2B72" w14:textId="77777777" w:rsidR="00265CA6" w:rsidRDefault="0000000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IV. УЧЕБНО-МЕТОДИЧЕСКОЕ ОБЕСПЕЧЕНИЕ</w:t>
      </w:r>
    </w:p>
    <w:p w14:paraId="15CB62CC" w14:textId="77777777" w:rsidR="00265CA6" w:rsidRDefault="00265CA6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i/>
          <w:sz w:val="26"/>
        </w:rPr>
      </w:pPr>
    </w:p>
    <w:p w14:paraId="3699F04C" w14:textId="77777777" w:rsidR="00265CA6" w:rsidRDefault="0000000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1. Нормативные правовые акты </w:t>
      </w:r>
    </w:p>
    <w:p w14:paraId="4AA45253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1.Конституция Российской Федерации// СПС Гарант, Консультант Плюс.</w:t>
      </w:r>
    </w:p>
    <w:p w14:paraId="1CF71545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2.Декларация прав и свобод человека и гражданина от 22.11.1991 //Ведомости СНД и ВС РФ. 1991. №5, СПС Гарант, Консультант Плюс. </w:t>
      </w:r>
    </w:p>
    <w:p w14:paraId="4DF7A6BF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3.Конвенция по вопросам гражданского процесса. Гаага, 01.03.1954 // Вестник ВАС РФ. 1996. № 12, СПС Гарант, Консультант Плюс.</w:t>
      </w:r>
    </w:p>
    <w:p w14:paraId="30C4CD72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4.Конвенция о вручении за границей судебных и внесудебных документов по гражданским и торговым делам. Гаага, 15.11.1965 // СЗ РФ от 13.12. 2004. № 50. Ст. 4951, СПС Гарант, Консультант Плюс</w:t>
      </w:r>
    </w:p>
    <w:p w14:paraId="090A6303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5.Конвенция о получении за границей доказательств по гражданским или торговым делам. Гаага, 18.11.1970 // Библиотечка журнала «Вестник ВАС РФ». Специальное приложение к № 10 за 2000, СПС Гарант, Консультант Плюс.</w:t>
      </w:r>
    </w:p>
    <w:p w14:paraId="6E852056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6.Конвенция о правовой помощи и правовых отношениях по гражданским, семейным и уголовным делам. Минск, 22.01.1993 // Вестник ВАС РФ. 1994. № 2, СПС Гарант, Консультант Плюс. </w:t>
      </w:r>
    </w:p>
    <w:p w14:paraId="04367091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7.Федеральный конституционный закон «О судах общей юрисдикции в РФ» от 07.02.2011 № 1-ФКЗ // СПС Гарант, Консультант Плюс. </w:t>
      </w:r>
    </w:p>
    <w:p w14:paraId="37891EC0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8.Федеральный конституционный закон «О Конституционном Суде Российской Федерации» от 21.07.1994. № 1-ФКЗ  // РГ от 23.07.1994,  СПС Гарант, Консультант Плюс.</w:t>
      </w:r>
    </w:p>
    <w:p w14:paraId="226D8ECF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9.Федеральный конституционный закон «Об арбитражных судах в Российской Федерации» от 28.04.1995. № 1-ФКЗ // РГ от 16.05.1995, СПС Гарант, Консультант Плюс.</w:t>
      </w:r>
    </w:p>
    <w:p w14:paraId="600C539E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10.Федеральный конституционный закон «О судебной системе Российской Федерации» от 31.12.1996. № 1-ФКЗ. // РГ от 06. 01.1997, СПС Гарант, Консультант Плюс</w:t>
      </w:r>
    </w:p>
    <w:p w14:paraId="53F0CBFC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11.Федеральный конституционный закон «О военных судах Российской Федерации» от 23.06.1999. № 1 ФКЗ // РГ от 29.06.1999, СПС Гарант, Консультант Плюс. </w:t>
      </w:r>
    </w:p>
    <w:p w14:paraId="57CE587D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12.Федеральный конституционный закон от 05.02.2014 N 3-ФКЗ "О Верховном Суде Российской Федерации"// Российская газета, N 27, 07.02.2014, Собрание законодательства РФ, 10.02.2014, N 6, Ст. 550.</w:t>
      </w:r>
    </w:p>
    <w:p w14:paraId="22259A5D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13.Гражданский процессуальный кодекс Российской Федерации от 14.11.2002. № 138-ФЗ // СЗ РФ от 18.11.2002. № 46. Ст. 4532, СПС Гарант, Консультант Плюс.</w:t>
      </w:r>
    </w:p>
    <w:p w14:paraId="179FAB4B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14.Арбитражный процессуальный кодекс Российской Федерации от 24.07.2002. № 95-ФЗ // СЗ РФ от 29.07.2002. № 30. Ст. 3012, СПС Гарант, Консультант Плюс.</w:t>
      </w:r>
    </w:p>
    <w:p w14:paraId="637B16FD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15.Федеральный закон от 8 марта 2015 г. № 21-ФЗ "Кодекс административного судопроизводства Российской Федерации"// СПС Гарант, Консультант Плюс.</w:t>
      </w:r>
    </w:p>
    <w:p w14:paraId="042DD157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16.Федеральный закон</w:t>
      </w:r>
      <w:r>
        <w:rPr>
          <w:rFonts w:ascii="Times New Roman" w:hAnsi="Times New Roman"/>
          <w:sz w:val="26"/>
        </w:rPr>
        <w:t xml:space="preserve"> «О Прокуратуре Российской Федерации» от 17.01.1992 г. N 2202-I // Ведомости СНД и ВС РФ от 20.02.1992. № 8. Ст. 366, СПС Гарант, Консультант Плюс.</w:t>
      </w:r>
    </w:p>
    <w:p w14:paraId="6CC49985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17.Закон Российской Федерации «О статусе судей в Российской Федерации» от 26.06.1992. № 3132-I // РГ от 29.07.1992,  СПС Гарант, Консультант Плюс.</w:t>
      </w:r>
    </w:p>
    <w:p w14:paraId="4D4275E2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18.Федеральный закон</w:t>
      </w:r>
      <w:r>
        <w:rPr>
          <w:rFonts w:ascii="Times New Roman" w:hAnsi="Times New Roman"/>
          <w:sz w:val="26"/>
        </w:rPr>
        <w:t xml:space="preserve"> «О судебных приставах» от 21.07.1997. № 118-ФЗ // РГ от 05.08.1997,  СПС Гарант, Консультант Плюс.</w:t>
      </w:r>
    </w:p>
    <w:p w14:paraId="09B12E9B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19.Федеральный закон</w:t>
      </w:r>
      <w:r>
        <w:rPr>
          <w:rFonts w:ascii="Times New Roman" w:hAnsi="Times New Roman"/>
          <w:sz w:val="26"/>
        </w:rPr>
        <w:t xml:space="preserve"> «О мировых судьях в Российской Федерации» от 17.12.1998. № 188-ФЗ// СЗ РФ от 21.12.1998. № 51. Ст. 6270,  СПС Гарант, Консультант Плюс.</w:t>
      </w:r>
    </w:p>
    <w:p w14:paraId="6D559911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20.Федеральный закон</w:t>
      </w:r>
      <w:r>
        <w:rPr>
          <w:rFonts w:ascii="Times New Roman" w:hAnsi="Times New Roman"/>
          <w:sz w:val="26"/>
        </w:rPr>
        <w:t xml:space="preserve"> «О государственной судебно-экспертной деятельности в Российской Федерации» от 31.05.2001 г. N 73-ФЗ // РГ от 05.06.2001,  СПС Гарант, Консультант Плюс.</w:t>
      </w:r>
    </w:p>
    <w:p w14:paraId="07DE1A30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21.Федеральный закон</w:t>
      </w:r>
      <w:r>
        <w:rPr>
          <w:rFonts w:ascii="Times New Roman" w:hAnsi="Times New Roman"/>
          <w:sz w:val="26"/>
        </w:rPr>
        <w:t xml:space="preserve"> «Об органах судейского сообщества в Российской Федерации» от 14.03.2002. № 30-ФЗ // РГ от 19.03.2002. № 48,  СПС Гарант, Консультант Плюс.</w:t>
      </w:r>
    </w:p>
    <w:p w14:paraId="6E9F6466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lastRenderedPageBreak/>
        <w:t>22.Федеральный закон</w:t>
      </w:r>
      <w:r>
        <w:rPr>
          <w:rFonts w:ascii="Times New Roman" w:hAnsi="Times New Roman"/>
          <w:sz w:val="26"/>
        </w:rPr>
        <w:t xml:space="preserve"> «Об адвокатской деятельности и адвокатуре в Российской Федерации» от 31.05.2002. № 63-Ф3 // РГ от 05.06.2002,  СПС Гарант, Консультант Плюс.</w:t>
      </w:r>
    </w:p>
    <w:p w14:paraId="73DB8966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 xml:space="preserve">23.Федеральный закон </w:t>
      </w:r>
      <w:r>
        <w:rPr>
          <w:rFonts w:ascii="Times New Roman" w:hAnsi="Times New Roman"/>
          <w:sz w:val="26"/>
        </w:rPr>
        <w:t>«О компенсации за нарушение права на судопроизводство в разумный срок или права на исполнение судебного акта в разумный срок» от 30.04.2010 № 68-ФЗ// РГ от 04.05.2010 № 94,  СПС Гарант, Консультант Плюс.</w:t>
      </w:r>
    </w:p>
    <w:p w14:paraId="48330112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24.Федеральный закон</w:t>
      </w:r>
      <w:r>
        <w:rPr>
          <w:rFonts w:ascii="Times New Roman" w:hAnsi="Times New Roman"/>
          <w:sz w:val="26"/>
        </w:rPr>
        <w:t xml:space="preserve"> «Об альтернативной процедуре урегулирования споров с участием посредника (процедуре медиации)» от 27.07.2010 № 194-ФЗ// РГ от 30.07.2010 № 168,  СПС Гарант, Консультант Плюс</w:t>
      </w:r>
    </w:p>
    <w:p w14:paraId="67BCE27C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25.Налоговый кодекс Российской Федерации. Часть 2, Раздел 8, Глава 25.3 // СЗ РФ от 08.11.2004, СПС Гарант, Консультант Плюс.</w:t>
      </w:r>
    </w:p>
    <w:p w14:paraId="54498BCF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 xml:space="preserve">26.Федеральный закон </w:t>
      </w:r>
      <w:r>
        <w:rPr>
          <w:rFonts w:ascii="Times New Roman" w:hAnsi="Times New Roman"/>
          <w:sz w:val="26"/>
        </w:rPr>
        <w:t>«Об исполнительном производстве» от 02.10.2007. № 229-ФЗ  // РГ от 06.10.2007,  СПС Гарант, Консультант Плюс.</w:t>
      </w:r>
    </w:p>
    <w:p w14:paraId="24855918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27.Федеральный закон "Об арбитраже (третейском разбирательстве) в Российской Федерации" от 29.12.2015. N 382-ФЗ// СЗ РФ от 04.01.2016.</w:t>
      </w:r>
      <w:r>
        <w:rPr>
          <w:rFonts w:ascii="Times New Roman" w:hAnsi="Times New Roman"/>
          <w:sz w:val="26"/>
        </w:rPr>
        <w:t xml:space="preserve"> </w:t>
      </w:r>
    </w:p>
    <w:p w14:paraId="2AB7BFD7" w14:textId="77777777" w:rsidR="00265CA6" w:rsidRDefault="00265CA6">
      <w:pPr>
        <w:spacing w:after="0" w:line="240" w:lineRule="auto"/>
        <w:jc w:val="center"/>
        <w:rPr>
          <w:b/>
        </w:rPr>
      </w:pPr>
    </w:p>
    <w:p w14:paraId="664777F1" w14:textId="77777777" w:rsidR="00265CA6" w:rsidRDefault="00000000">
      <w:pPr>
        <w:pStyle w:val="ac"/>
        <w:widowControl w:val="0"/>
        <w:spacing w:after="0" w:line="240" w:lineRule="auto"/>
        <w:ind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2. Судебная практика</w:t>
      </w:r>
    </w:p>
    <w:p w14:paraId="5ED13469" w14:textId="77777777" w:rsidR="00265CA6" w:rsidRDefault="00265CA6">
      <w:pPr>
        <w:spacing w:after="0" w:line="240" w:lineRule="auto"/>
        <w:jc w:val="center"/>
        <w:rPr>
          <w:b/>
        </w:rPr>
      </w:pPr>
    </w:p>
    <w:p w14:paraId="1AD49483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1.Постановление Пленума Верховного Суда РФ от 27 июня 2013 г. N 21 "О применении судами общей юрисдикции Конвенции о защите прав человека и основных свобод от 4 ноября 1950 года и Протоколов к ней"// "Бюллетень Верховного Суда РФ", N 8, август, 2013.</w:t>
      </w:r>
    </w:p>
    <w:p w14:paraId="68521C6F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2.«Об открытости и гласности судопроизводства и о доступе к информации о деятельности судов» от 13.12.2012 № 35 // РГ от 19.12.2012, СПС Гарант, Консультант Плюс.</w:t>
      </w:r>
    </w:p>
    <w:p w14:paraId="3119CD07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3.«О применении норм Гражданского процессуального кодекса Российской Федерации при рассмотрении и разрешении дел в суде первой инстанции» от 26 июня 2008. № 13 // РГ от 02.07.2008, СПС Гарант, Консультант Плюс.</w:t>
      </w:r>
    </w:p>
    <w:p w14:paraId="45DB654D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4.«О подготовке гражданских дел к судебному разбирательству» от 24.06.2008. № 11 // РГ от 02.07.2008, СПС Гарант, Консультант Плюс.</w:t>
      </w:r>
    </w:p>
    <w:p w14:paraId="0CCA1A0F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5.«О сроках рассмотрения судами Российской Федерации уголовных, гражданских дел и дел об административных правонарушениях» от 27.12.2007. №52 // РГ от 12.01.2008, СПС Гарант, Консультант Плюс.</w:t>
      </w:r>
    </w:p>
    <w:p w14:paraId="4056782F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«О применении судами законодательства при рассмотрении дел об усыновлении (удочерении) детей» от 20.04.2006. №8 // РГ от 03.05.2006, СПС Гарант, Консультант Плюс.</w:t>
      </w:r>
    </w:p>
    <w:p w14:paraId="504D6888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7.«О судебном решении» от 19.12.2003. № 23 // РГ от 26.12.2003, СПС Гарант, Консультант Плюс.</w:t>
      </w:r>
    </w:p>
    <w:p w14:paraId="44B011DB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8.«О применении судами общей юрисдикции общепризнанных принципов и норм международного права и международных договоров Российской Федерации» от 10.10.2003. № 5 // РГ от 02.12.2003, СПС Гарант, Консультант Плюс.</w:t>
      </w:r>
    </w:p>
    <w:p w14:paraId="31A9E057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9. «О некоторых вопросах,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срок» от 23.12.2010 № 30/64 // СПС Гарант, Консультант Плюс </w:t>
      </w:r>
    </w:p>
    <w:p w14:paraId="5D104504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10. «О некоторых вопросах, возникающих в судебной практике при разрешении споров, связанных с защитой права собственности и других вещных прав» от 29.04.2010 № 10/22// СПС Гарант, Консультант Плюс. </w:t>
      </w:r>
    </w:p>
    <w:p w14:paraId="54349B5F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 «О применении судами норм Гражданского процессуального кодекса Российской Федерации, регулирующих производство в суде апелляционной инстанции» от 19.06.2012. № 13 // РГ от 29.06.2012, СПС Гарант, Консультант Плюс.</w:t>
      </w:r>
    </w:p>
    <w:p w14:paraId="01395B17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12. «О применении судами норм Гражданского процессуального кодекса Российской Федерации, регулирующих производство в суде кассационной инстанции» от 11.12.2012. № 29 // РГ от 21.12.2012, СПС Гарант, Консультант Плюс.</w:t>
      </w:r>
    </w:p>
    <w:p w14:paraId="10683117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13. «О применении норм ГПК РФ при рассмотрении судами заявлений, представлений о пересмотре по вновь открывшимся или новым обстоятельствам вступивших в законную силу судебных постановлений» от 11.12.2012, №31 // РГ от 21.12.2012, СПС Гарант, Консультант Плюс.</w:t>
      </w:r>
    </w:p>
    <w:p w14:paraId="082FE786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 Постановление Пленума Верховного Суда Российской Федерации от 21 января 2016 N 1 № «О некоторых вопросах применения законодательства о возмещении издержек, связанных с рассмотрением дела» // СПС Консультант плюс.</w:t>
      </w:r>
    </w:p>
    <w:p w14:paraId="30D1A615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 Постановление Пленума Верховного Суда Российской Федерации от 29 марта 2016 N 11 «О некоторых вопросах,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срок» // СПС Консультант плюс.</w:t>
      </w:r>
    </w:p>
    <w:p w14:paraId="75DD3DC4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 Постановление Пленума Верховного Суда Российской Федерации от 16 мая 2017 № 16 «О применении судами законодательства при рассмотрении дел, связанных с установлением происхождения детей» // СПС Консультант плюс.</w:t>
      </w:r>
    </w:p>
    <w:p w14:paraId="4397915C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17. Постановление Пленума Верховного Суда Российской Федерации от 24 марта 2016 N 7 «О применении судами некоторых положений Гражданского кодекса Российской Федерации об ответственности за нарушение обязательств» // СПС Консультант плюс.</w:t>
      </w:r>
    </w:p>
    <w:p w14:paraId="28B0501D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 Постановление Пленума Верховного Суда Российской Федерации от 22 ноября 2016 N 54 «О некоторых вопросах применения общих положений Гражданского кодекса Российской Федерации об обязательствах и их исполнении» // СПС Консультант плюс.</w:t>
      </w:r>
    </w:p>
    <w:p w14:paraId="0EFE2C46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19. Постановление Пленума Верховного Суда Российской Федерации от 17 ноября 2015 N 50 «О применении судами законодательства при рассмотрении некоторых вопросов, возникающих в ходе исполнительного производства» // СПС Консультант плюс.</w:t>
      </w:r>
    </w:p>
    <w:p w14:paraId="47F534B3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20. Постановление Пленума Верховного Суда Российской Федерации от 14 марта 2014 N 16 «О свободе договора и ее пределах» // СПС Консультант плюс. </w:t>
      </w:r>
    </w:p>
    <w:p w14:paraId="24F38481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21. Постановление Пленума Верховного Суда Российской Федерации от 23 июня 2015 N 25 «О применении судами некоторых положений Раздела I Части первой Гражданского кодекса Российской Федерации» // СПС Консультант плюс.</w:t>
      </w:r>
    </w:p>
    <w:p w14:paraId="2D2F1BA9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22. Постановление Пленума Верховного Суда Российской Федерации от 29 сентября 2015 N 43 «О некоторых вопросах, связанных с применением норм Гражданского кодекса Российской Федерации об исковой давности» // СПС Консультант плюс.</w:t>
      </w:r>
    </w:p>
    <w:p w14:paraId="0344F139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23. Постановление Пленума Верховного Суда Российской Федерации от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18.04.2017 N 10 "О некоторых вопросах применения судами положений Гражданского процессуального кодекса Российской Федерации и Арбитражного процессуального </w:t>
      </w:r>
      <w:r>
        <w:rPr>
          <w:rFonts w:ascii="Times New Roman" w:hAnsi="Times New Roman"/>
          <w:sz w:val="26"/>
        </w:rPr>
        <w:lastRenderedPageBreak/>
        <w:t>кодекса Российской Федерации об упрощенном производстве"// Российская Газета, N 88, 25.04.2017, Бюллетень Верховного Суда РФ, N 6, Июнь, 2017.</w:t>
      </w:r>
    </w:p>
    <w:p w14:paraId="06E6CE7C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 Постановление Пленума Верховного Суда Российской Федерации 27.12.2016 N 62 "О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производстве"//Российская газета, N 6, 13.01.2017, Бюллетень Верховного Суда РФ, N 2, Февраль, 2017.</w:t>
      </w:r>
    </w:p>
    <w:p w14:paraId="5F8C160E" w14:textId="77777777" w:rsidR="00265CA6" w:rsidRDefault="00000000">
      <w:pPr>
        <w:tabs>
          <w:tab w:val="left" w:pos="487"/>
        </w:tabs>
        <w:spacing w:after="0" w:line="240" w:lineRule="auto"/>
        <w:ind w:firstLine="709"/>
        <w:jc w:val="both"/>
      </w:pPr>
      <w:r>
        <w:rPr>
          <w:rStyle w:val="1f3"/>
          <w:sz w:val="26"/>
          <w:highlight w:val="none"/>
        </w:rPr>
        <w:t>25. Постановление Пленума Верховного Суда Российской Федерации от 17.11.2015 N 50 "О применении судами законодательства при рассмотрении некоторых вопросов, возникающих в ходе исполнительного производства"//Российская газета, N 270, 30.11.2015, Бюллетень Верховного Суда РФ, N 1, Январь, 2016.</w:t>
      </w:r>
    </w:p>
    <w:p w14:paraId="1C3711F6" w14:textId="77777777" w:rsidR="00265CA6" w:rsidRDefault="00265CA6">
      <w:pPr>
        <w:pStyle w:val="23"/>
        <w:tabs>
          <w:tab w:val="left" w:pos="600"/>
        </w:tabs>
        <w:spacing w:before="0" w:after="0" w:line="240" w:lineRule="auto"/>
        <w:ind w:firstLine="709"/>
        <w:jc w:val="both"/>
        <w:rPr>
          <w:rStyle w:val="1f3"/>
          <w:sz w:val="26"/>
          <w:highlight w:val="none"/>
        </w:rPr>
      </w:pPr>
    </w:p>
    <w:p w14:paraId="07B8D0BB" w14:textId="77777777" w:rsidR="00265CA6" w:rsidRDefault="0000000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3. Основная литература </w:t>
      </w:r>
    </w:p>
    <w:p w14:paraId="582C388D" w14:textId="77777777" w:rsidR="00265CA6" w:rsidRDefault="0000000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Анисимов, А. П.  Гражданское право России. Общая часть : учебник для вузов / А. П. Анисимов, А. Я. Рыженков, С. А. Чаркин ; под общей редакцией А. Я. Рыженкова. — 4-е изд., </w:t>
      </w:r>
      <w:proofErr w:type="spellStart"/>
      <w:r>
        <w:rPr>
          <w:rFonts w:ascii="Times New Roman" w:hAnsi="Times New Roman"/>
          <w:sz w:val="26"/>
        </w:rPr>
        <w:t>перераб</w:t>
      </w:r>
      <w:proofErr w:type="spellEnd"/>
      <w:r>
        <w:rPr>
          <w:rFonts w:ascii="Times New Roman" w:hAnsi="Times New Roman"/>
          <w:sz w:val="26"/>
        </w:rPr>
        <w:t xml:space="preserve">. и доп. — Москва : Издательство </w:t>
      </w:r>
      <w:proofErr w:type="spellStart"/>
      <w:r>
        <w:rPr>
          <w:rFonts w:ascii="Times New Roman" w:hAnsi="Times New Roman"/>
          <w:sz w:val="26"/>
        </w:rPr>
        <w:t>Юрайт</w:t>
      </w:r>
      <w:proofErr w:type="spellEnd"/>
      <w:r>
        <w:rPr>
          <w:rFonts w:ascii="Times New Roman" w:hAnsi="Times New Roman"/>
          <w:sz w:val="26"/>
        </w:rPr>
        <w:t xml:space="preserve">, 2021. — 394 с. — (Высшее образование). Текст : электронный // ЭБС </w:t>
      </w:r>
      <w:proofErr w:type="spellStart"/>
      <w:r>
        <w:rPr>
          <w:rFonts w:ascii="Times New Roman" w:hAnsi="Times New Roman"/>
          <w:sz w:val="26"/>
        </w:rPr>
        <w:t>Юрайт</w:t>
      </w:r>
      <w:proofErr w:type="spellEnd"/>
      <w:r>
        <w:rPr>
          <w:rFonts w:ascii="Times New Roman" w:hAnsi="Times New Roman"/>
          <w:sz w:val="26"/>
        </w:rPr>
        <w:t xml:space="preserve"> [сайт]. — URL: </w:t>
      </w:r>
      <w:hyperlink r:id="rId7" w:history="1">
        <w:r>
          <w:rPr>
            <w:rFonts w:ascii="Times New Roman" w:hAnsi="Times New Roman"/>
            <w:sz w:val="26"/>
            <w:u w:val="single"/>
          </w:rPr>
          <w:t>https://urait.ru/bcode/468489</w:t>
        </w:r>
      </w:hyperlink>
      <w:r>
        <w:rPr>
          <w:rFonts w:ascii="Times New Roman" w:hAnsi="Times New Roman"/>
          <w:sz w:val="26"/>
        </w:rPr>
        <w:t> </w:t>
      </w:r>
    </w:p>
    <w:p w14:paraId="33824FEA" w14:textId="77777777" w:rsidR="00265CA6" w:rsidRDefault="0000000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Зенин, И. А.  Гражданское право. Общая часть : учебник для вузов / И. А. Зенин. — 19-е изд., </w:t>
      </w:r>
      <w:proofErr w:type="spellStart"/>
      <w:r>
        <w:rPr>
          <w:rFonts w:ascii="Times New Roman" w:hAnsi="Times New Roman"/>
          <w:sz w:val="26"/>
        </w:rPr>
        <w:t>перераб</w:t>
      </w:r>
      <w:proofErr w:type="spellEnd"/>
      <w:r>
        <w:rPr>
          <w:rFonts w:ascii="Times New Roman" w:hAnsi="Times New Roman"/>
          <w:sz w:val="26"/>
        </w:rPr>
        <w:t xml:space="preserve">. и доп. — Москва : Издательство </w:t>
      </w:r>
      <w:proofErr w:type="spellStart"/>
      <w:r>
        <w:rPr>
          <w:rFonts w:ascii="Times New Roman" w:hAnsi="Times New Roman"/>
          <w:sz w:val="26"/>
        </w:rPr>
        <w:t>Юрайт</w:t>
      </w:r>
      <w:proofErr w:type="spellEnd"/>
      <w:r>
        <w:rPr>
          <w:rFonts w:ascii="Times New Roman" w:hAnsi="Times New Roman"/>
          <w:sz w:val="26"/>
        </w:rPr>
        <w:t xml:space="preserve">, 2021. — 489 с. — (Высшее образование).  Текст : электронный // ЭБС </w:t>
      </w:r>
      <w:proofErr w:type="spellStart"/>
      <w:r>
        <w:rPr>
          <w:rFonts w:ascii="Times New Roman" w:hAnsi="Times New Roman"/>
          <w:sz w:val="26"/>
        </w:rPr>
        <w:t>Юрайт</w:t>
      </w:r>
      <w:proofErr w:type="spellEnd"/>
      <w:r>
        <w:rPr>
          <w:rFonts w:ascii="Times New Roman" w:hAnsi="Times New Roman"/>
          <w:sz w:val="26"/>
        </w:rPr>
        <w:t xml:space="preserve"> [сайт]. — URL: </w:t>
      </w:r>
      <w:hyperlink r:id="rId8" w:history="1">
        <w:r>
          <w:rPr>
            <w:rFonts w:ascii="Times New Roman" w:hAnsi="Times New Roman"/>
            <w:sz w:val="26"/>
            <w:u w:val="single"/>
          </w:rPr>
          <w:t>https://urait.ru/bcode/470255</w:t>
        </w:r>
      </w:hyperlink>
      <w:r>
        <w:rPr>
          <w:rFonts w:ascii="Times New Roman" w:hAnsi="Times New Roman"/>
          <w:sz w:val="26"/>
        </w:rPr>
        <w:t> .</w:t>
      </w:r>
    </w:p>
    <w:p w14:paraId="2940A3EB" w14:textId="77777777" w:rsidR="00265CA6" w:rsidRDefault="0000000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Михайленко, Е. М.  Гражданское право. Общая часть : учебник и практикум для вузов / Е. М. Михайленко. — 2-е изд., </w:t>
      </w:r>
      <w:proofErr w:type="spellStart"/>
      <w:r>
        <w:rPr>
          <w:rFonts w:ascii="Times New Roman" w:hAnsi="Times New Roman"/>
          <w:sz w:val="26"/>
          <w:highlight w:val="white"/>
        </w:rPr>
        <w:t>перераб</w:t>
      </w:r>
      <w:proofErr w:type="spellEnd"/>
      <w:r>
        <w:rPr>
          <w:rFonts w:ascii="Times New Roman" w:hAnsi="Times New Roman"/>
          <w:sz w:val="26"/>
          <w:highlight w:val="white"/>
        </w:rPr>
        <w:t xml:space="preserve">. и доп. — Москва : Издательство </w:t>
      </w:r>
      <w:proofErr w:type="spellStart"/>
      <w:r>
        <w:rPr>
          <w:rFonts w:ascii="Times New Roman" w:hAnsi="Times New Roman"/>
          <w:sz w:val="26"/>
          <w:highlight w:val="white"/>
        </w:rPr>
        <w:t>Юрайт</w:t>
      </w:r>
      <w:proofErr w:type="spellEnd"/>
      <w:r>
        <w:rPr>
          <w:rFonts w:ascii="Times New Roman" w:hAnsi="Times New Roman"/>
          <w:sz w:val="26"/>
          <w:highlight w:val="white"/>
        </w:rPr>
        <w:t xml:space="preserve">, 2021. — 413 с. — (Высшее образование).  Текст: электронный // ЭБС </w:t>
      </w:r>
      <w:proofErr w:type="spellStart"/>
      <w:r>
        <w:rPr>
          <w:rFonts w:ascii="Times New Roman" w:hAnsi="Times New Roman"/>
          <w:sz w:val="26"/>
          <w:highlight w:val="white"/>
        </w:rPr>
        <w:t>Юрайт</w:t>
      </w:r>
      <w:proofErr w:type="spellEnd"/>
      <w:r>
        <w:rPr>
          <w:rFonts w:ascii="Times New Roman" w:hAnsi="Times New Roman"/>
          <w:sz w:val="26"/>
          <w:highlight w:val="white"/>
        </w:rPr>
        <w:t xml:space="preserve"> [сайт]. — URL: </w:t>
      </w:r>
      <w:hyperlink r:id="rId9" w:history="1">
        <w:r>
          <w:rPr>
            <w:rFonts w:ascii="Times New Roman" w:hAnsi="Times New Roman"/>
            <w:sz w:val="26"/>
            <w:highlight w:val="white"/>
            <w:u w:val="single"/>
          </w:rPr>
          <w:t>https://urait.ru/bcode/468871</w:t>
        </w:r>
      </w:hyperlink>
      <w:r>
        <w:rPr>
          <w:rFonts w:ascii="Times New Roman" w:hAnsi="Times New Roman"/>
          <w:sz w:val="26"/>
          <w:highlight w:val="white"/>
        </w:rPr>
        <w:t>.</w:t>
      </w:r>
    </w:p>
    <w:p w14:paraId="2FDD3508" w14:textId="77777777" w:rsidR="00265CA6" w:rsidRDefault="0000000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Николюкин, С. В.  Гражданское право. Общая часть (практические и тестовые задания, кроссворды, ребусы) : учебное пособие для вузов / С. В. Николюкин. — Москва : Издательство </w:t>
      </w:r>
      <w:proofErr w:type="spellStart"/>
      <w:r>
        <w:rPr>
          <w:rFonts w:ascii="Times New Roman" w:hAnsi="Times New Roman"/>
          <w:sz w:val="26"/>
        </w:rPr>
        <w:t>Юрайт</w:t>
      </w:r>
      <w:proofErr w:type="spellEnd"/>
      <w:r>
        <w:rPr>
          <w:rFonts w:ascii="Times New Roman" w:hAnsi="Times New Roman"/>
          <w:sz w:val="26"/>
        </w:rPr>
        <w:t xml:space="preserve">, 2021. — 304 с. — (Высшее образование). — Текст : электронный // ЭБС </w:t>
      </w:r>
      <w:proofErr w:type="spellStart"/>
      <w:r>
        <w:rPr>
          <w:rFonts w:ascii="Times New Roman" w:hAnsi="Times New Roman"/>
          <w:sz w:val="26"/>
        </w:rPr>
        <w:t>Юрайт</w:t>
      </w:r>
      <w:proofErr w:type="spellEnd"/>
      <w:r>
        <w:rPr>
          <w:rFonts w:ascii="Times New Roman" w:hAnsi="Times New Roman"/>
          <w:sz w:val="26"/>
        </w:rPr>
        <w:t xml:space="preserve"> [сайт]. — URL: </w:t>
      </w:r>
      <w:hyperlink r:id="rId10" w:history="1">
        <w:r>
          <w:rPr>
            <w:rFonts w:ascii="Times New Roman" w:hAnsi="Times New Roman"/>
            <w:sz w:val="26"/>
            <w:u w:val="single"/>
          </w:rPr>
          <w:t>https://urait.ru/bcode/477188</w:t>
        </w:r>
      </w:hyperlink>
      <w:r>
        <w:rPr>
          <w:rFonts w:ascii="Times New Roman" w:hAnsi="Times New Roman"/>
          <w:sz w:val="26"/>
        </w:rPr>
        <w:t>.</w:t>
      </w:r>
    </w:p>
    <w:p w14:paraId="54483265" w14:textId="77777777" w:rsidR="00265CA6" w:rsidRDefault="0000000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Фомичева, Н. В.  Гражданское право. Общая часть : учебник и практикум для вузов / Н. В. Фомичева, О. Г. Строкова. — 2-е изд., </w:t>
      </w:r>
      <w:proofErr w:type="spellStart"/>
      <w:r>
        <w:rPr>
          <w:rFonts w:ascii="Times New Roman" w:hAnsi="Times New Roman"/>
          <w:sz w:val="26"/>
        </w:rPr>
        <w:t>перераб</w:t>
      </w:r>
      <w:proofErr w:type="spellEnd"/>
      <w:r>
        <w:rPr>
          <w:rFonts w:ascii="Times New Roman" w:hAnsi="Times New Roman"/>
          <w:sz w:val="26"/>
        </w:rPr>
        <w:t xml:space="preserve">. и доп. — Москва : Издательство </w:t>
      </w:r>
      <w:proofErr w:type="spellStart"/>
      <w:r>
        <w:rPr>
          <w:rFonts w:ascii="Times New Roman" w:hAnsi="Times New Roman"/>
          <w:sz w:val="26"/>
        </w:rPr>
        <w:t>Юрайт</w:t>
      </w:r>
      <w:proofErr w:type="spellEnd"/>
      <w:r>
        <w:rPr>
          <w:rFonts w:ascii="Times New Roman" w:hAnsi="Times New Roman"/>
          <w:sz w:val="26"/>
        </w:rPr>
        <w:t xml:space="preserve">, 2021. — 407 с. — (Высшее образование). — Текст : электронный // ЭБС </w:t>
      </w:r>
      <w:proofErr w:type="spellStart"/>
      <w:r>
        <w:rPr>
          <w:rFonts w:ascii="Times New Roman" w:hAnsi="Times New Roman"/>
          <w:sz w:val="26"/>
        </w:rPr>
        <w:t>Юрайт</w:t>
      </w:r>
      <w:proofErr w:type="spellEnd"/>
      <w:r>
        <w:rPr>
          <w:rFonts w:ascii="Times New Roman" w:hAnsi="Times New Roman"/>
          <w:sz w:val="26"/>
        </w:rPr>
        <w:t xml:space="preserve"> [сайт]. — URL: </w:t>
      </w:r>
      <w:hyperlink r:id="rId11" w:history="1">
        <w:r>
          <w:rPr>
            <w:rFonts w:ascii="Times New Roman" w:hAnsi="Times New Roman"/>
            <w:sz w:val="26"/>
            <w:u w:val="single"/>
          </w:rPr>
          <w:t>https://urait.ru/bcode/474896</w:t>
        </w:r>
      </w:hyperlink>
      <w:r>
        <w:rPr>
          <w:rFonts w:ascii="Times New Roman" w:hAnsi="Times New Roman"/>
          <w:sz w:val="26"/>
        </w:rPr>
        <w:t>.</w:t>
      </w:r>
    </w:p>
    <w:p w14:paraId="70C23943" w14:textId="77777777" w:rsidR="00265CA6" w:rsidRDefault="0000000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Объекты гражданских прав : учебник для вузов / А. И. Гончаров [и др.] ; под редакцией А. И. Гончаров, А. О. Иншаковой. — 2-е изд. — Москва : Издательство </w:t>
      </w:r>
      <w:proofErr w:type="spellStart"/>
      <w:r>
        <w:rPr>
          <w:rFonts w:ascii="Times New Roman" w:hAnsi="Times New Roman"/>
          <w:sz w:val="26"/>
        </w:rPr>
        <w:t>Юрайт</w:t>
      </w:r>
      <w:proofErr w:type="spellEnd"/>
      <w:r>
        <w:rPr>
          <w:rFonts w:ascii="Times New Roman" w:hAnsi="Times New Roman"/>
          <w:sz w:val="26"/>
        </w:rPr>
        <w:t xml:space="preserve">, 2021. — 566 с. — (Высшее образование). — ISBN 978-5-534-11298-6. — Текст : электронный // ЭБС </w:t>
      </w:r>
      <w:proofErr w:type="spellStart"/>
      <w:r>
        <w:rPr>
          <w:rFonts w:ascii="Times New Roman" w:hAnsi="Times New Roman"/>
          <w:sz w:val="26"/>
        </w:rPr>
        <w:t>Юрайт</w:t>
      </w:r>
      <w:proofErr w:type="spellEnd"/>
      <w:r>
        <w:rPr>
          <w:rFonts w:ascii="Times New Roman" w:hAnsi="Times New Roman"/>
          <w:sz w:val="26"/>
        </w:rPr>
        <w:t xml:space="preserve"> [сайт]. — URL: </w:t>
      </w:r>
      <w:hyperlink r:id="rId12" w:history="1">
        <w:r>
          <w:rPr>
            <w:rFonts w:ascii="Times New Roman" w:hAnsi="Times New Roman"/>
            <w:sz w:val="26"/>
            <w:u w:val="single"/>
          </w:rPr>
          <w:t>https://urait.ru/bcode/476174</w:t>
        </w:r>
      </w:hyperlink>
      <w:r>
        <w:rPr>
          <w:rFonts w:ascii="Times New Roman" w:hAnsi="Times New Roman"/>
          <w:sz w:val="26"/>
        </w:rPr>
        <w:t>.</w:t>
      </w:r>
    </w:p>
    <w:p w14:paraId="661BA0BF" w14:textId="77777777" w:rsidR="00265CA6" w:rsidRDefault="0000000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Груздев, В. В.  Способы защиты гражданских прав : учебное пособие для вузов / В. В. Груздев. — 2-е изд. — Москва : Издательство </w:t>
      </w:r>
      <w:proofErr w:type="spellStart"/>
      <w:r>
        <w:rPr>
          <w:rFonts w:ascii="Times New Roman" w:hAnsi="Times New Roman"/>
          <w:sz w:val="26"/>
        </w:rPr>
        <w:t>Юрайт</w:t>
      </w:r>
      <w:proofErr w:type="spellEnd"/>
      <w:r>
        <w:rPr>
          <w:rFonts w:ascii="Times New Roman" w:hAnsi="Times New Roman"/>
          <w:sz w:val="26"/>
        </w:rPr>
        <w:t xml:space="preserve">, 2021. — 350 с. — (Высшее образование). — ISBN 978-5-534-12729-4. — Текст: электронный // ЭБС </w:t>
      </w:r>
      <w:proofErr w:type="spellStart"/>
      <w:r>
        <w:rPr>
          <w:rFonts w:ascii="Times New Roman" w:hAnsi="Times New Roman"/>
          <w:sz w:val="26"/>
        </w:rPr>
        <w:t>Юрайт</w:t>
      </w:r>
      <w:proofErr w:type="spellEnd"/>
      <w:r>
        <w:rPr>
          <w:rFonts w:ascii="Times New Roman" w:hAnsi="Times New Roman"/>
          <w:sz w:val="26"/>
        </w:rPr>
        <w:t xml:space="preserve"> [сайт]. — URL: </w:t>
      </w:r>
      <w:hyperlink r:id="rId13" w:history="1">
        <w:r>
          <w:rPr>
            <w:rFonts w:ascii="Times New Roman" w:hAnsi="Times New Roman"/>
            <w:sz w:val="26"/>
            <w:u w:val="single"/>
          </w:rPr>
          <w:t>https://urait.ru/bcode/476834</w:t>
        </w:r>
      </w:hyperlink>
      <w:r>
        <w:rPr>
          <w:rFonts w:ascii="Times New Roman" w:hAnsi="Times New Roman"/>
          <w:sz w:val="26"/>
        </w:rPr>
        <w:t>. </w:t>
      </w:r>
    </w:p>
    <w:p w14:paraId="4CF29E52" w14:textId="77777777" w:rsidR="00265CA6" w:rsidRDefault="00265CA6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</w:rPr>
      </w:pPr>
    </w:p>
    <w:p w14:paraId="12B08EF3" w14:textId="77777777" w:rsidR="00265CA6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4. Дополнительная литература </w:t>
      </w:r>
    </w:p>
    <w:p w14:paraId="1A68CDFB" w14:textId="77777777" w:rsidR="00265CA6" w:rsidRDefault="00000000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Агарков М.М. Избранные труды по гражданскому праву. В 2 т. – М.: Статут, 2012.</w:t>
      </w:r>
    </w:p>
    <w:p w14:paraId="41B2D785" w14:textId="77777777" w:rsidR="00265CA6" w:rsidRDefault="00000000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Викторова С.А. Способы защиты гражданских прав: учеб. пособие. – Вологда, 2013.</w:t>
      </w:r>
    </w:p>
    <w:p w14:paraId="0502F225" w14:textId="77777777" w:rsidR="00265CA6" w:rsidRDefault="00000000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Витрянский, В.В. Реформа российского гражданского законодательства: промежуточные итоги. – М.: Статут, 2016.</w:t>
      </w:r>
    </w:p>
    <w:p w14:paraId="5D102D56" w14:textId="77777777" w:rsidR="00265CA6" w:rsidRDefault="00000000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Грибанов В.П. Осуществление и защита гражданских прав. – М.: Статут, 2001.</w:t>
      </w:r>
    </w:p>
    <w:p w14:paraId="50A82969" w14:textId="77777777" w:rsidR="00265CA6" w:rsidRDefault="00000000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Гришаев С.П. Объекты гражданских прав: деньги, иное имущество, интеллектуальная собственность и другие. – М.: Б-</w:t>
      </w:r>
      <w:proofErr w:type="spellStart"/>
      <w:r>
        <w:rPr>
          <w:rFonts w:ascii="Times New Roman" w:hAnsi="Times New Roman"/>
          <w:sz w:val="26"/>
        </w:rPr>
        <w:t>чка</w:t>
      </w:r>
      <w:proofErr w:type="spellEnd"/>
      <w:r>
        <w:rPr>
          <w:rFonts w:ascii="Times New Roman" w:hAnsi="Times New Roman"/>
          <w:sz w:val="26"/>
        </w:rPr>
        <w:t xml:space="preserve"> «Рос. газеты», 2014.</w:t>
      </w:r>
    </w:p>
    <w:p w14:paraId="5E4993EF" w14:textId="77777777" w:rsidR="00265CA6" w:rsidRDefault="00000000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Проблемы совершенствования гражданского законодательства на современном этапе: Учеб. Пособие / под ред. Ефимцевой Т.В. – Оренбург, 2010.</w:t>
      </w:r>
    </w:p>
    <w:p w14:paraId="47BD1C27" w14:textId="77777777" w:rsidR="00265CA6" w:rsidRDefault="00000000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Залавская</w:t>
      </w:r>
      <w:proofErr w:type="spellEnd"/>
      <w:r>
        <w:rPr>
          <w:rFonts w:ascii="Times New Roman" w:hAnsi="Times New Roman"/>
          <w:sz w:val="26"/>
        </w:rPr>
        <w:t xml:space="preserve"> О.М. Слияние и поглощение: критерии формирования правовой конструкции в Российской Федерации // Труды Оренбургского института (фил.) МГЮА. – 2015.</w:t>
      </w:r>
    </w:p>
    <w:p w14:paraId="3CEDE653" w14:textId="77777777" w:rsidR="00265CA6" w:rsidRDefault="00000000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Иоффе О.С. Избранные труды по гражданскому праву: из истории </w:t>
      </w:r>
      <w:proofErr w:type="spellStart"/>
      <w:r>
        <w:rPr>
          <w:rFonts w:ascii="Times New Roman" w:hAnsi="Times New Roman"/>
          <w:sz w:val="26"/>
        </w:rPr>
        <w:t>цивилистической</w:t>
      </w:r>
      <w:proofErr w:type="spellEnd"/>
      <w:r>
        <w:rPr>
          <w:rFonts w:ascii="Times New Roman" w:hAnsi="Times New Roman"/>
          <w:sz w:val="26"/>
        </w:rPr>
        <w:t xml:space="preserve"> мысли. Гражданское правоотношение. – М.: Статут, 2000.</w:t>
      </w:r>
    </w:p>
    <w:p w14:paraId="0DA9D60C" w14:textId="77777777" w:rsidR="00265CA6" w:rsidRDefault="00000000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Ковалев М.В. Предпринимательский договор в системе российского гражданского права: учеб. Пособие. – Оренбург: ООО «Агентство «Пресса», 2006.</w:t>
      </w:r>
    </w:p>
    <w:p w14:paraId="4785404F" w14:textId="77777777" w:rsidR="00265CA6" w:rsidRDefault="00000000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Ковалев М.В. Развитие принципа добросовестности в Российской Федерации // Труды Оренбургского института (фил.) МГЮА. – 2012.</w:t>
      </w:r>
    </w:p>
    <w:p w14:paraId="5E00E825" w14:textId="77777777" w:rsidR="00265CA6" w:rsidRDefault="00000000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Победоносцев К.П. Курс гражданского права. – М.: Статут, 2002.</w:t>
      </w:r>
    </w:p>
    <w:p w14:paraId="63D6BE4A" w14:textId="77777777" w:rsidR="00265CA6" w:rsidRDefault="00000000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Покровский И.А. Основные проблемы гражданского права. – М.: Статут, 2001.</w:t>
      </w:r>
    </w:p>
    <w:p w14:paraId="404EF779" w14:textId="77777777" w:rsidR="00265CA6" w:rsidRDefault="00000000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Стройкина</w:t>
      </w:r>
      <w:proofErr w:type="spellEnd"/>
      <w:r>
        <w:rPr>
          <w:rFonts w:ascii="Times New Roman" w:hAnsi="Times New Roman"/>
          <w:sz w:val="26"/>
        </w:rPr>
        <w:t xml:space="preserve"> Ю.В. Некоторые вопросы теории гражданского правоотношения. – Оренбург, 2005.</w:t>
      </w:r>
    </w:p>
    <w:p w14:paraId="3078A796" w14:textId="77777777" w:rsidR="00265CA6" w:rsidRDefault="00000000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Шершеневич Г.Ф. Курс гражданского права. – Тула: Автограф, 2001.</w:t>
      </w:r>
    </w:p>
    <w:p w14:paraId="1FC1FC09" w14:textId="77777777" w:rsidR="00265CA6" w:rsidRDefault="00000000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Яковлев В.Ф. Избранные труды. Т. 11. Гражданское право: история и современность. – М.: Статут, 2012. </w:t>
      </w:r>
    </w:p>
    <w:p w14:paraId="6FEEB73D" w14:textId="77777777" w:rsidR="00265CA6" w:rsidRDefault="00000000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Штыков В.П. Ограничение дееспособности в связи с пристрастием к азартным играм // Российский юридический журнал. – 2017. - № 5.</w:t>
      </w:r>
    </w:p>
    <w:p w14:paraId="33F8946D" w14:textId="77777777" w:rsidR="00265CA6" w:rsidRDefault="00000000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Щенникова И.И.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highlight w:val="white"/>
        </w:rPr>
        <w:t>Заключение договора аренды. // Законодательство. – 2017. - № 5.</w:t>
      </w:r>
    </w:p>
    <w:p w14:paraId="6262D769" w14:textId="77777777" w:rsidR="00265CA6" w:rsidRDefault="00000000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 xml:space="preserve">Свечникова, И. В. Гражданское право. Практикум : учебное пособие для академического бакалавриата / И. В. Свечникова, Т. В. Величко. — Москва : Издательство </w:t>
      </w:r>
      <w:proofErr w:type="spellStart"/>
      <w:r>
        <w:rPr>
          <w:rFonts w:ascii="Times New Roman" w:hAnsi="Times New Roman"/>
          <w:sz w:val="26"/>
          <w:highlight w:val="white"/>
        </w:rPr>
        <w:t>Юрайт</w:t>
      </w:r>
      <w:proofErr w:type="spellEnd"/>
      <w:r>
        <w:rPr>
          <w:rFonts w:ascii="Times New Roman" w:hAnsi="Times New Roman"/>
          <w:sz w:val="26"/>
          <w:highlight w:val="white"/>
        </w:rPr>
        <w:t xml:space="preserve">, 2019. — 336 с. — (Бакалавр. Академический курс). — ISBN 978-5-534-03675-6. — Текст : электронный // ЭБС </w:t>
      </w:r>
      <w:proofErr w:type="spellStart"/>
      <w:r>
        <w:rPr>
          <w:rFonts w:ascii="Times New Roman" w:hAnsi="Times New Roman"/>
          <w:sz w:val="26"/>
          <w:highlight w:val="white"/>
        </w:rPr>
        <w:t>Юрайт</w:t>
      </w:r>
      <w:proofErr w:type="spellEnd"/>
      <w:r>
        <w:rPr>
          <w:rFonts w:ascii="Times New Roman" w:hAnsi="Times New Roman"/>
          <w:sz w:val="26"/>
          <w:highlight w:val="white"/>
        </w:rPr>
        <w:t xml:space="preserve"> [сайт]. — URL: https://biblio-online.ru/bcode/437886 (дата обращения: 20.04.2021).</w:t>
      </w:r>
    </w:p>
    <w:p w14:paraId="04EED1BB" w14:textId="77777777" w:rsidR="00265CA6" w:rsidRDefault="00265CA6">
      <w:pPr>
        <w:pStyle w:val="ac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</w:rPr>
      </w:pPr>
    </w:p>
    <w:p w14:paraId="58F0ACB4" w14:textId="77777777" w:rsidR="00265CA6" w:rsidRDefault="0000000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V. МАТЕРИАЛЬНО-ТЕХНИЧЕСКОЕ ОБЕСПЕЧЕНИЕ</w:t>
      </w:r>
    </w:p>
    <w:p w14:paraId="241E50F4" w14:textId="77777777" w:rsidR="00265CA6" w:rsidRDefault="00265CA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14:paraId="3A147922" w14:textId="77777777" w:rsidR="00265CA6" w:rsidRDefault="00000000">
      <w:pPr>
        <w:keepNext/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5.1. Общесистемные требования к реализации ОПОП ВО</w:t>
      </w:r>
    </w:p>
    <w:p w14:paraId="3E77D4AF" w14:textId="77777777" w:rsidR="00265CA6" w:rsidRDefault="00265CA6">
      <w:pPr>
        <w:keepNext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14:paraId="1627146B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для реализации ОПОП ВО по Блоку 1 «Дисциплины (модули)» и Блоку 3 «Государственная итоговая аттестация» в соответствии с учебным планом.</w:t>
      </w:r>
    </w:p>
    <w:p w14:paraId="7447145A" w14:textId="77777777" w:rsidR="00265CA6" w:rsidRDefault="0000000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Обучающимся обеспечивается доступ (удаленный доступ) к современным профессиональным базам данных и информационным справочным системам. </w:t>
      </w:r>
      <w:r>
        <w:rPr>
          <w:rFonts w:ascii="Times New Roman" w:hAnsi="Times New Roman"/>
          <w:sz w:val="26"/>
        </w:rPr>
        <w:lastRenderedPageBreak/>
        <w:t>Полнотекстовая рабочая программа учебной дисциплины (модуля) размещена в Цифровой научно-образовательной и социальной сети Университета (далее - ЦНОСС), в системе которой функционируют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14:paraId="65E4A579" w14:textId="77777777" w:rsidR="00265CA6" w:rsidRDefault="0000000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ее. Помимо электронных библиотек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с ограниченными возможностями здоровья. </w:t>
      </w:r>
    </w:p>
    <w:p w14:paraId="0FACF8A3" w14:textId="77777777" w:rsidR="00265CA6" w:rsidRDefault="0000000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 w14:paraId="79CB4B58" w14:textId="77777777" w:rsidR="00265CA6" w:rsidRDefault="000000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Электронная информационно-образовательная среда Университета обеспечивает:</w:t>
      </w:r>
    </w:p>
    <w:p w14:paraId="07166FC6" w14:textId="77777777" w:rsidR="00265CA6" w:rsidRDefault="00000000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14:paraId="02CABBB3" w14:textId="77777777" w:rsidR="00265CA6" w:rsidRDefault="00000000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формирование электронного портфолио обучающегося, в том числе сохранение его работ и оценок за эти работы;</w:t>
      </w:r>
    </w:p>
    <w:p w14:paraId="368F816B" w14:textId="77777777" w:rsidR="00265CA6" w:rsidRDefault="00000000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14:paraId="3A64B2FA" w14:textId="77777777" w:rsidR="00265CA6" w:rsidRDefault="00000000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4432E7C7" w14:textId="77777777" w:rsidR="00265CA6" w:rsidRDefault="00000000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14:paraId="6FF297A7" w14:textId="77777777" w:rsidR="00265CA6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Фонд электронных ресурсов Библиотеки включает следующие информационные справочные системы, профессиональные базы данных и электронные библиотечные системы, состав которых определен в рабочих программах дисциплин (модулей) и подлежит обновлению (при необходимости): </w:t>
      </w:r>
    </w:p>
    <w:p w14:paraId="48B0E41E" w14:textId="77777777" w:rsidR="00265CA6" w:rsidRDefault="00265CA6">
      <w:pPr>
        <w:tabs>
          <w:tab w:val="left" w:pos="1220"/>
        </w:tabs>
        <w:spacing w:after="0" w:line="240" w:lineRule="auto"/>
        <w:ind w:left="260"/>
        <w:jc w:val="center"/>
        <w:rPr>
          <w:rFonts w:ascii="Times New Roman" w:hAnsi="Times New Roman"/>
          <w:b/>
          <w:sz w:val="26"/>
          <w:highlight w:val="yellow"/>
        </w:rPr>
      </w:pPr>
    </w:p>
    <w:p w14:paraId="452C35E1" w14:textId="77777777" w:rsidR="00265CA6" w:rsidRDefault="00000000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5.1.1. Информационные справочные системы:</w:t>
      </w:r>
    </w:p>
    <w:p w14:paraId="4C1BD08E" w14:textId="77777777" w:rsidR="00265CA6" w:rsidRDefault="00265CA6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tbl>
      <w:tblPr>
        <w:tblW w:w="0" w:type="auto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342"/>
        <w:gridCol w:w="2121"/>
        <w:gridCol w:w="1623"/>
        <w:gridCol w:w="2659"/>
        <w:gridCol w:w="2327"/>
      </w:tblGrid>
      <w:tr w:rsidR="00265CA6" w14:paraId="468E0B4D" w14:textId="77777777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621CACED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122FC09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 «Континент»</w:t>
            </w:r>
          </w:p>
          <w:p w14:paraId="362B8304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3E4E0E91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сторонняя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53919502" w14:textId="77777777" w:rsidR="00265CA6" w:rsidRDefault="00000000">
            <w:pPr>
              <w:spacing w:after="0" w:line="240" w:lineRule="auto"/>
              <w:jc w:val="both"/>
              <w:rPr>
                <w:sz w:val="24"/>
              </w:rPr>
            </w:pPr>
            <w:hyperlink r:id="rId14" w:history="1">
              <w:r>
                <w:rPr>
                  <w:sz w:val="24"/>
                </w:rPr>
                <w:t>http://continent-online.com</w:t>
              </w:r>
            </w:hyperlink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30E60BF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«Агентство правовой интеграции «КОНТИНЕНТ», договоры:</w:t>
            </w:r>
          </w:p>
          <w:p w14:paraId="29A22BE5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№ 18032020 от 20.03.2018 г.</w:t>
            </w:r>
          </w:p>
          <w:p w14:paraId="4D7AC5FC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20.03.2018 г. по 19.03.2019 г.;</w:t>
            </w:r>
          </w:p>
          <w:p w14:paraId="7A0A2D8F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№ 19012120 от 20.03.2019 г.</w:t>
            </w:r>
          </w:p>
          <w:p w14:paraId="7382BF0E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20.03.2019 г. по 19.03.2020 г.;</w:t>
            </w:r>
          </w:p>
          <w:p w14:paraId="79E882E1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№ 20040220 от 02. 03. 2020 г. С 20.03.2020 г. по 19.03.2021 г.</w:t>
            </w:r>
          </w:p>
          <w:p w14:paraId="67F1E93F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№ 21021512 от 16.03.2021 г. с16.03.2021 г. по 15.03.2022 г. </w:t>
            </w:r>
          </w:p>
        </w:tc>
      </w:tr>
      <w:tr w:rsidR="00265CA6" w14:paraId="5976DC6A" w14:textId="77777777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525454A6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8404FAE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СПС </w:t>
            </w:r>
            <w:proofErr w:type="spellStart"/>
            <w:r>
              <w:rPr>
                <w:rFonts w:ascii="Times New Roman" w:hAnsi="Times New Roman"/>
                <w:sz w:val="24"/>
              </w:rPr>
              <w:t>WestlawAcademics</w:t>
            </w:r>
            <w:proofErr w:type="spellEnd"/>
          </w:p>
          <w:p w14:paraId="263D84DA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211E7358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сторонняя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283BA9C6" w14:textId="77777777" w:rsidR="00265CA6" w:rsidRDefault="00000000">
            <w:pPr>
              <w:spacing w:after="0" w:line="240" w:lineRule="auto"/>
              <w:jc w:val="both"/>
              <w:rPr>
                <w:sz w:val="24"/>
              </w:rPr>
            </w:pPr>
            <w:hyperlink r:id="rId15" w:history="1">
              <w:r>
                <w:rPr>
                  <w:sz w:val="24"/>
                </w:rPr>
                <w:t>https://uk.westlaw.com</w:t>
              </w:r>
            </w:hyperlink>
          </w:p>
          <w:p w14:paraId="13ECCA41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E17D15D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Филиал Акционерного общества «Томсон Рейтер (Маркетс) </w:t>
            </w:r>
            <w:proofErr w:type="spellStart"/>
            <w:r>
              <w:rPr>
                <w:rFonts w:ascii="Times New Roman" w:hAnsi="Times New Roman"/>
                <w:sz w:val="24"/>
              </w:rPr>
              <w:t>Юроп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СА», договоры:</w:t>
            </w:r>
          </w:p>
          <w:p w14:paraId="72C7CE00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№ 2TR/2019 от 24.12.2018 г.</w:t>
            </w:r>
          </w:p>
          <w:p w14:paraId="7636C185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01.01.2019 г. по 31.12.2019 г.;</w:t>
            </w:r>
          </w:p>
          <w:p w14:paraId="2DAAFE55" w14:textId="77777777" w:rsidR="00265CA6" w:rsidRDefault="00000000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№RU03358/19 от 11.12.2019 г., с 01.01.2020 г. по 31.12.2020 г.</w:t>
            </w:r>
          </w:p>
          <w:p w14:paraId="13EBD5D4" w14:textId="77777777" w:rsidR="00265CA6" w:rsidRDefault="00000000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ЭБ-6/2021 от 06.11.2020 г. с 01.01.2021 г. по 31.12.2021 г.</w:t>
            </w:r>
          </w:p>
        </w:tc>
      </w:tr>
      <w:tr w:rsidR="00265CA6" w14:paraId="0E40DEC9" w14:textId="77777777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3FF2A367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5A73788A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КонсультантПлюс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1AE422F9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сторонняя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3D1E5FF5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51540801" w14:textId="77777777" w:rsidR="00265CA6" w:rsidRDefault="00000000">
            <w:pPr>
              <w:spacing w:after="0" w:line="240" w:lineRule="auto"/>
              <w:jc w:val="both"/>
              <w:rPr>
                <w:sz w:val="24"/>
              </w:rPr>
            </w:pPr>
            <w:hyperlink r:id="rId16" w:history="1">
              <w:r>
                <w:rPr>
                  <w:sz w:val="24"/>
                </w:rPr>
                <w:t>http://www.consultant.ru</w:t>
              </w:r>
            </w:hyperlink>
          </w:p>
          <w:p w14:paraId="1FC3EB94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A313EBE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Открытая лицензия для образовательных организаций</w:t>
            </w:r>
          </w:p>
        </w:tc>
      </w:tr>
      <w:tr w:rsidR="00265CA6" w14:paraId="05848777" w14:textId="77777777">
        <w:trPr>
          <w:trHeight w:val="2453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69AF7DBD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C77A8C2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Гарант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6591DFEF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сторонняя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2848BC47" w14:textId="77777777" w:rsidR="00265CA6" w:rsidRDefault="00000000">
            <w:pPr>
              <w:spacing w:after="0" w:line="240" w:lineRule="auto"/>
              <w:jc w:val="both"/>
              <w:rPr>
                <w:sz w:val="24"/>
              </w:rPr>
            </w:pPr>
            <w:hyperlink r:id="rId17" w:history="1">
              <w:r>
                <w:rPr>
                  <w:sz w:val="24"/>
                </w:rPr>
                <w:t>https://www.garant.ru</w:t>
              </w:r>
            </w:hyperlink>
          </w:p>
          <w:p w14:paraId="096BAB37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2941209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ООО«Гарант</w:t>
            </w:r>
            <w:proofErr w:type="spellEnd"/>
            <w:r>
              <w:rPr>
                <w:rFonts w:ascii="Times New Roman" w:hAnsi="Times New Roman"/>
                <w:sz w:val="24"/>
              </w:rPr>
              <w:t>-Оренбург» договоры:№2112 от 10.01.2017 г; №2478 от 09.01.2018 г; № 2889 от 20.12.2018 г.; №4010 от 28.11.2019 г.; № 30-223/20 от 30.11.2020 г</w:t>
            </w:r>
          </w:p>
        </w:tc>
      </w:tr>
    </w:tbl>
    <w:p w14:paraId="484D8971" w14:textId="77777777" w:rsidR="00265CA6" w:rsidRDefault="00265CA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14:paraId="619EA123" w14:textId="77777777" w:rsidR="00265CA6" w:rsidRDefault="00265CA6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14:paraId="1D989841" w14:textId="77777777" w:rsidR="00265CA6" w:rsidRDefault="00000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5.1.2. Профессиональные базы данных:</w:t>
      </w:r>
    </w:p>
    <w:p w14:paraId="0215B59B" w14:textId="77777777" w:rsidR="00265CA6" w:rsidRDefault="00265CA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tbl>
      <w:tblPr>
        <w:tblW w:w="0" w:type="auto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303"/>
        <w:gridCol w:w="1953"/>
        <w:gridCol w:w="1308"/>
        <w:gridCol w:w="3337"/>
        <w:gridCol w:w="2171"/>
      </w:tblGrid>
      <w:tr w:rsidR="00265CA6" w14:paraId="0D34C660" w14:textId="77777777"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15E4B36F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1C45EAE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Web </w:t>
            </w:r>
            <w:proofErr w:type="spellStart"/>
            <w:r>
              <w:rPr>
                <w:rFonts w:ascii="Times New Roman" w:hAnsi="Times New Roman"/>
                <w:sz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Science</w:t>
            </w:r>
          </w:p>
          <w:p w14:paraId="6570E9EA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37CA9266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сторонняя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715F1C1B" w14:textId="77777777" w:rsidR="00265CA6" w:rsidRDefault="00000000">
            <w:pPr>
              <w:spacing w:after="0" w:line="240" w:lineRule="auto"/>
              <w:jc w:val="both"/>
              <w:rPr>
                <w:sz w:val="24"/>
              </w:rPr>
            </w:pPr>
            <w:hyperlink r:id="rId18" w:history="1">
              <w:r>
                <w:rPr>
                  <w:sz w:val="24"/>
                </w:rPr>
                <w:t>https://apps.webofknowledge.com</w:t>
              </w:r>
            </w:hyperlink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8C63BD5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ФГБУ «Государственная публичная научно-техническая библиотека России»:</w:t>
            </w:r>
          </w:p>
          <w:p w14:paraId="17F23652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сублицензионный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договор № WOS/668 от 02.04.2018 г.;</w:t>
            </w:r>
          </w:p>
          <w:p w14:paraId="421A9665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сублицензионный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договор № WOS/349 от 05.09.2019 г.;</w:t>
            </w:r>
          </w:p>
          <w:p w14:paraId="110879C9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ФГБУ «Российский фонд фундаментальных исследований» (РФФИ), </w:t>
            </w:r>
            <w:proofErr w:type="spellStart"/>
            <w:r>
              <w:rPr>
                <w:rFonts w:ascii="Times New Roman" w:hAnsi="Times New Roman"/>
                <w:sz w:val="24"/>
              </w:rPr>
              <w:t>сублицензионный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договор № 20-1566-06235 от 22.09.2020 г.</w:t>
            </w:r>
          </w:p>
        </w:tc>
      </w:tr>
      <w:tr w:rsidR="00265CA6" w14:paraId="45EB7E21" w14:textId="77777777"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3CAB06C0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82EBE3C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444A60B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сторонняя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58A2A7D8" w14:textId="77777777" w:rsidR="00265CA6" w:rsidRDefault="00000000">
            <w:pPr>
              <w:spacing w:after="0" w:line="240" w:lineRule="auto"/>
              <w:jc w:val="both"/>
              <w:rPr>
                <w:sz w:val="24"/>
              </w:rPr>
            </w:pPr>
            <w:hyperlink r:id="rId19" w:history="1">
              <w:r>
                <w:rPr>
                  <w:sz w:val="24"/>
                </w:rPr>
                <w:t>https://www.scopus.com</w:t>
              </w:r>
            </w:hyperlink>
          </w:p>
          <w:p w14:paraId="730DFDFB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AD57154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ФГБУ «Государственная публичная научно-техническая библиотека России»: </w:t>
            </w:r>
          </w:p>
          <w:p w14:paraId="69699A20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сублицензионный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договор № SCOPUS/668 от 09 января 2018 г.;</w:t>
            </w:r>
          </w:p>
          <w:p w14:paraId="134AAC26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сублицензионный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договор № SCOPUS/349 от 09 октября 2019 г.;</w:t>
            </w:r>
          </w:p>
          <w:p w14:paraId="32BADE36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ФГБУ «Российский фонд фундаментальных исследований» (РФФИ), </w:t>
            </w:r>
            <w:proofErr w:type="spellStart"/>
            <w:r>
              <w:rPr>
                <w:rFonts w:ascii="Times New Roman" w:hAnsi="Times New Roman"/>
                <w:sz w:val="24"/>
              </w:rPr>
              <w:t>сублицензионный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договор № 20-1573-06235 от 22.09.2020 г.</w:t>
            </w:r>
          </w:p>
        </w:tc>
      </w:tr>
      <w:tr w:rsidR="00265CA6" w14:paraId="1F6B9840" w14:textId="77777777"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7652A0E3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5AF309B1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Коллекции полнотекстовых электронных книг информационного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ресурса </w:t>
            </w:r>
            <w:proofErr w:type="spellStart"/>
            <w:r>
              <w:rPr>
                <w:rFonts w:ascii="Times New Roman" w:hAnsi="Times New Roman"/>
                <w:sz w:val="24"/>
              </w:rPr>
              <w:t>EBSCOHost</w:t>
            </w:r>
            <w:proofErr w:type="spellEnd"/>
          </w:p>
          <w:p w14:paraId="38C7B46D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БД </w:t>
            </w:r>
            <w:proofErr w:type="spellStart"/>
            <w:r>
              <w:rPr>
                <w:rFonts w:ascii="Times New Roman" w:hAnsi="Times New Roman"/>
                <w:sz w:val="24"/>
              </w:rPr>
              <w:t>eBookCollection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60618D5E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сторонняя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19792BD6" w14:textId="77777777" w:rsidR="00265CA6" w:rsidRDefault="00000000">
            <w:pPr>
              <w:spacing w:after="0" w:line="240" w:lineRule="auto"/>
              <w:jc w:val="both"/>
              <w:rPr>
                <w:sz w:val="24"/>
              </w:rPr>
            </w:pPr>
            <w:hyperlink r:id="rId20" w:history="1">
              <w:r>
                <w:rPr>
                  <w:sz w:val="24"/>
                </w:rPr>
                <w:t>http://web.a.ebscohost.com</w:t>
              </w:r>
            </w:hyperlink>
          </w:p>
          <w:p w14:paraId="58937EAB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D6F3C5D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«ЦНИ НЭИКОН», договор № 03731110819000006 </w:t>
            </w:r>
            <w:r>
              <w:rPr>
                <w:rFonts w:ascii="Times New Roman" w:hAnsi="Times New Roman"/>
                <w:sz w:val="24"/>
              </w:rPr>
              <w:lastRenderedPageBreak/>
              <w:t>от 18.06.2019 г. бессрочно</w:t>
            </w:r>
          </w:p>
        </w:tc>
      </w:tr>
      <w:tr w:rsidR="00265CA6" w14:paraId="35B6A7DE" w14:textId="77777777"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7DBC8844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44C4A1AC" w14:textId="77777777" w:rsidR="00265CA6" w:rsidRDefault="00000000">
            <w:pPr>
              <w:spacing w:after="0" w:line="240" w:lineRule="auto"/>
              <w:jc w:val="both"/>
              <w:rPr>
                <w:sz w:val="24"/>
              </w:rPr>
            </w:pPr>
            <w:hyperlink r:id="rId21" w:history="1">
              <w:r>
                <w:rPr>
                  <w:sz w:val="24"/>
                </w:rPr>
                <w:t>Национальная электронная библиотека</w:t>
              </w:r>
            </w:hyperlink>
            <w:r>
              <w:rPr>
                <w:rFonts w:ascii="Times New Roman" w:hAnsi="Times New Roman"/>
                <w:sz w:val="24"/>
              </w:rPr>
              <w:t>(НЭБ)</w:t>
            </w:r>
          </w:p>
          <w:p w14:paraId="467B1ED2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7C5A483C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сторонняя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2E921FDB" w14:textId="77777777" w:rsidR="00265CA6" w:rsidRDefault="00000000">
            <w:pPr>
              <w:spacing w:after="0" w:line="240" w:lineRule="auto"/>
              <w:jc w:val="both"/>
              <w:rPr>
                <w:sz w:val="24"/>
              </w:rPr>
            </w:pPr>
            <w:hyperlink r:id="rId22" w:history="1">
              <w:r>
                <w:rPr>
                  <w:sz w:val="24"/>
                </w:rPr>
                <w:t>https://rusneb.ru</w:t>
              </w:r>
            </w:hyperlink>
          </w:p>
          <w:p w14:paraId="36DCEA5A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541757B6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E8CB2DE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16B6A8A5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ФГБУ «Российская государственная библиотека»,</w:t>
            </w:r>
          </w:p>
          <w:p w14:paraId="78708C0B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 № 101/НЭБ/4615 от 01.08.2018 г.</w:t>
            </w:r>
          </w:p>
          <w:p w14:paraId="10B9747D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01.08.2018 по 31.07.2023 г. (безвозмездный)</w:t>
            </w:r>
          </w:p>
        </w:tc>
      </w:tr>
      <w:tr w:rsidR="00265CA6" w14:paraId="75530493" w14:textId="77777777"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3B52BBED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7000497D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Президентская библиотека имени Б.Н. Ельцина</w:t>
            </w:r>
          </w:p>
          <w:p w14:paraId="56102ACF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45471E57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сторонняя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5463D2F6" w14:textId="77777777" w:rsidR="00265CA6" w:rsidRDefault="00000000">
            <w:pPr>
              <w:spacing w:after="0" w:line="240" w:lineRule="auto"/>
              <w:jc w:val="both"/>
              <w:rPr>
                <w:sz w:val="24"/>
              </w:rPr>
            </w:pPr>
            <w:hyperlink r:id="rId23" w:history="1">
              <w:r>
                <w:rPr>
                  <w:sz w:val="24"/>
                </w:rPr>
                <w:t>https://www.prlib.ru</w:t>
              </w:r>
            </w:hyperlink>
          </w:p>
          <w:p w14:paraId="14A0FBAA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EE3697E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265CA6" w14:paraId="6A6252BF" w14:textId="77777777"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CE37AB5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DE73C9C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НЭБ eLIBRARY.RU</w:t>
            </w:r>
          </w:p>
          <w:p w14:paraId="7B0CF1C1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3AA36516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сторонняя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2969CD18" w14:textId="77777777" w:rsidR="00265CA6" w:rsidRDefault="00000000">
            <w:pPr>
              <w:spacing w:after="0" w:line="240" w:lineRule="auto"/>
              <w:jc w:val="both"/>
              <w:rPr>
                <w:sz w:val="24"/>
              </w:rPr>
            </w:pPr>
            <w:hyperlink r:id="rId24" w:history="1">
              <w:r>
                <w:rPr>
                  <w:sz w:val="24"/>
                </w:rPr>
                <w:t>http://elibrary.ru</w:t>
              </w:r>
            </w:hyperlink>
          </w:p>
          <w:p w14:paraId="5AEDCBDD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FB2B553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«РУНЕБ», </w:t>
            </w:r>
            <w:r>
              <w:rPr>
                <w:rFonts w:ascii="Times New Roman" w:hAnsi="Times New Roman"/>
                <w:sz w:val="24"/>
                <w:highlight w:val="white"/>
              </w:rPr>
              <w:t>договоры:</w:t>
            </w:r>
          </w:p>
          <w:p w14:paraId="35E31B67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№ SU-13-03/2019-1 от 27.03.2019 г.</w:t>
            </w:r>
          </w:p>
          <w:p w14:paraId="649F07C5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01.04.2019 г. по 31.03.2020 г.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; </w:t>
            </w:r>
          </w:p>
          <w:p w14:paraId="43FA0A1A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№ ЭР-1/2020 от 17.04.2020 г. с 17.04.2020 г. по 16.04.2021 г.</w:t>
            </w:r>
          </w:p>
        </w:tc>
      </w:tr>
      <w:tr w:rsidR="00265CA6" w14:paraId="1E410151" w14:textId="77777777"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590D5848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70009566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Legal Source</w:t>
            </w:r>
          </w:p>
          <w:p w14:paraId="617062B0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2F86E4DD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506AD7A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4C3A0E31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сторонняя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6A3F44B7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83C154C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5409BEE7" w14:textId="77777777" w:rsidR="00265CA6" w:rsidRDefault="00000000">
            <w:pPr>
              <w:spacing w:after="0" w:line="240" w:lineRule="auto"/>
              <w:jc w:val="both"/>
              <w:rPr>
                <w:sz w:val="24"/>
              </w:rPr>
            </w:pPr>
            <w:hyperlink r:id="rId25" w:history="1">
              <w:r>
                <w:rPr>
                  <w:sz w:val="24"/>
                </w:rPr>
                <w:t>http://web.a.ebscohost.com</w:t>
              </w:r>
            </w:hyperlink>
          </w:p>
          <w:p w14:paraId="14ED89E6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7CFF832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«ЦНИ НЭИКОН», договор № 414-EBSCO/2020 от 29.11.2019 г., с 01.01.2020 г. по 31.12.2020 г.</w:t>
            </w:r>
          </w:p>
          <w:p w14:paraId="0071867C" w14:textId="77777777" w:rsidR="00265CA6" w:rsidRDefault="00000000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ЭБ-5/2021 от 02.11.2020 г. с 01.01.2021 г. по 31.12.2021 г.</w:t>
            </w:r>
          </w:p>
        </w:tc>
      </w:tr>
      <w:tr w:rsidR="00265CA6" w14:paraId="1311D18A" w14:textId="77777777"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3EDC31BB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206CA5D8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ЛитРес</w:t>
            </w:r>
            <w:proofErr w:type="spellEnd"/>
            <w:r>
              <w:rPr>
                <w:rFonts w:ascii="Times New Roman" w:hAnsi="Times New Roman"/>
                <w:sz w:val="24"/>
              </w:rPr>
              <w:t>: Библиотека</w:t>
            </w:r>
          </w:p>
          <w:p w14:paraId="0323159B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74008F62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сторонняя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548985A8" w14:textId="77777777" w:rsidR="00265CA6" w:rsidRDefault="00000000">
            <w:pPr>
              <w:spacing w:after="0" w:line="240" w:lineRule="auto"/>
              <w:jc w:val="both"/>
              <w:rPr>
                <w:sz w:val="24"/>
              </w:rPr>
            </w:pPr>
            <w:hyperlink r:id="rId26" w:history="1">
              <w:r>
                <w:rPr>
                  <w:sz w:val="24"/>
                </w:rPr>
                <w:t>http://biblio.litres.ru</w:t>
              </w:r>
            </w:hyperlink>
          </w:p>
          <w:p w14:paraId="3AD973E5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433FE751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ЛитРес</w:t>
            </w:r>
            <w:proofErr w:type="spellEnd"/>
            <w:r>
              <w:rPr>
                <w:rFonts w:ascii="Times New Roman" w:hAnsi="Times New Roman"/>
                <w:sz w:val="24"/>
              </w:rPr>
              <w:t>», договор:</w:t>
            </w:r>
          </w:p>
          <w:p w14:paraId="0599E113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№ 290120/Б-1-76 от 12.03.2020 г. с 12.03.2020 г. по 11.03.2021 г.</w:t>
            </w:r>
          </w:p>
          <w:p w14:paraId="7B5C56C9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-№ 160221/В-1-157 от 12.03.2021 г. с </w:t>
            </w:r>
            <w:r>
              <w:rPr>
                <w:rFonts w:ascii="Times New Roman" w:hAnsi="Times New Roman"/>
                <w:sz w:val="24"/>
              </w:rPr>
              <w:lastRenderedPageBreak/>
              <w:t>12.03.2021 г. по 11.03.2022 г.</w:t>
            </w:r>
          </w:p>
          <w:p w14:paraId="207A68C3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DA066A9" w14:textId="77777777" w:rsidR="00265CA6" w:rsidRDefault="00265CA6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</w:rPr>
      </w:pPr>
    </w:p>
    <w:p w14:paraId="7D8F3ED4" w14:textId="77777777" w:rsidR="00265CA6" w:rsidRDefault="00000000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5.1.3. Электронно-библиотечные системы:</w:t>
      </w:r>
    </w:p>
    <w:p w14:paraId="7B6A3842" w14:textId="77777777" w:rsidR="00265CA6" w:rsidRDefault="00265CA6">
      <w:pPr>
        <w:spacing w:after="0" w:line="240" w:lineRule="auto"/>
        <w:ind w:left="1191"/>
        <w:jc w:val="both"/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479"/>
        <w:gridCol w:w="1974"/>
        <w:gridCol w:w="1828"/>
        <w:gridCol w:w="2397"/>
        <w:gridCol w:w="2394"/>
      </w:tblGrid>
      <w:tr w:rsidR="00265CA6" w14:paraId="1D495B69" w14:textId="77777777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34FD35E3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71090D52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ЭБС ZNANIUM.COM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350E40D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сторонняя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51497182" w14:textId="77777777" w:rsidR="00265CA6" w:rsidRDefault="00000000">
            <w:pPr>
              <w:spacing w:after="0" w:line="240" w:lineRule="auto"/>
              <w:jc w:val="both"/>
              <w:rPr>
                <w:sz w:val="24"/>
              </w:rPr>
            </w:pPr>
            <w:hyperlink r:id="rId27" w:history="1">
              <w:r>
                <w:rPr>
                  <w:sz w:val="24"/>
                </w:rPr>
                <w:t>http://znanium.com</w:t>
              </w:r>
            </w:hyperlink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9945735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«Научно-издательский центр ЗНАНИУМ», </w:t>
            </w:r>
            <w:r>
              <w:rPr>
                <w:rFonts w:ascii="Times New Roman" w:hAnsi="Times New Roman"/>
                <w:sz w:val="24"/>
                <w:highlight w:val="white"/>
              </w:rPr>
              <w:t>договоры:</w:t>
            </w:r>
          </w:p>
          <w:p w14:paraId="1AE2419B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№ 3489 </w:t>
            </w:r>
            <w:proofErr w:type="spellStart"/>
            <w:r>
              <w:rPr>
                <w:rFonts w:ascii="Times New Roman" w:hAnsi="Times New Roman"/>
                <w:sz w:val="24"/>
              </w:rPr>
              <w:t>эбс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14.12.2018 г.</w:t>
            </w:r>
          </w:p>
          <w:p w14:paraId="74FB975F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01.01.2019 г. по 31.12.2019 г.; </w:t>
            </w:r>
          </w:p>
          <w:p w14:paraId="72EAFCF6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№ 3/2019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эбс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 от 29.11.2019 г. с 01.01.2020 г. по 31.12.2020 г.</w:t>
            </w:r>
          </w:p>
          <w:p w14:paraId="3BF76779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3/2021 </w:t>
            </w:r>
            <w:proofErr w:type="spellStart"/>
            <w:r>
              <w:rPr>
                <w:rFonts w:ascii="Times New Roman" w:hAnsi="Times New Roman"/>
                <w:sz w:val="24"/>
              </w:rPr>
              <w:t>эбс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02.11.2020 г. с 01.01.2021 г. по 31.12.2021 г.</w:t>
            </w:r>
          </w:p>
        </w:tc>
      </w:tr>
      <w:tr w:rsidR="00265CA6" w14:paraId="5D38C6A2" w14:textId="77777777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22448571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39BFFFAA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ЭБС Book.ru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15BFFEC4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сторонняя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019D6F29" w14:textId="77777777" w:rsidR="00265CA6" w:rsidRDefault="00000000">
            <w:pPr>
              <w:spacing w:after="0" w:line="240" w:lineRule="auto"/>
              <w:jc w:val="both"/>
              <w:rPr>
                <w:sz w:val="24"/>
              </w:rPr>
            </w:pPr>
            <w:hyperlink r:id="rId28" w:history="1">
              <w:r>
                <w:rPr>
                  <w:sz w:val="24"/>
                </w:rPr>
                <w:t>http://book.ru</w:t>
              </w:r>
            </w:hyperlink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FBE3617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КноРус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медиа», договоры:</w:t>
            </w:r>
          </w:p>
          <w:p w14:paraId="0F2DBAB2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№ 18494735 от 17.12.2018 г.             </w:t>
            </w:r>
          </w:p>
          <w:p w14:paraId="685FEF54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01.01.2019 г. по 31.12.2019 г.;</w:t>
            </w:r>
          </w:p>
          <w:p w14:paraId="436D559A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№ ЭБ-2/2019 от 29.11.2019 г. с 01.01.2020 г. по 31.12.2020 г.</w:t>
            </w:r>
          </w:p>
          <w:p w14:paraId="5479BC47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№ЭБ-4/2021 от 02.11.2020 г.  с 01.01.2021 г. по 31.12.2021 г.</w:t>
            </w:r>
          </w:p>
        </w:tc>
      </w:tr>
      <w:tr w:rsidR="00265CA6" w14:paraId="61B05B64" w14:textId="77777777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662922B2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5324EB71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ЭБС Проспект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4A6933A7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сторонняя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40EF7332" w14:textId="77777777" w:rsidR="00265CA6" w:rsidRDefault="00000000">
            <w:pPr>
              <w:spacing w:after="0" w:line="240" w:lineRule="auto"/>
              <w:jc w:val="both"/>
              <w:rPr>
                <w:sz w:val="24"/>
              </w:rPr>
            </w:pPr>
            <w:hyperlink r:id="rId29" w:history="1">
              <w:r>
                <w:rPr>
                  <w:sz w:val="24"/>
                </w:rPr>
                <w:t>http://ebs.prospekt.org</w:t>
              </w:r>
            </w:hyperlink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3D2323B9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«Проспект», договоры: </w:t>
            </w:r>
          </w:p>
          <w:p w14:paraId="081E52E4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-№ ЭБ-1/2019 от 03.07.2019 г. с 03.07.2019 г. по 02.07.2020 г;</w:t>
            </w:r>
          </w:p>
          <w:p w14:paraId="0E5EB0C6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№ ЭБ-2/2020 от 03.07.2020 г. с 03.07.2020 г. по 03.07.2021 г.</w:t>
            </w:r>
          </w:p>
        </w:tc>
      </w:tr>
      <w:tr w:rsidR="00265CA6" w14:paraId="5FAF5825" w14:textId="77777777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45AF05C3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667CDC09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ЭБС </w:t>
            </w:r>
            <w:proofErr w:type="spellStart"/>
            <w:r>
              <w:rPr>
                <w:rFonts w:ascii="Times New Roman" w:hAnsi="Times New Roman"/>
                <w:sz w:val="24"/>
              </w:rPr>
              <w:t>Юрайт</w:t>
            </w:r>
            <w:proofErr w:type="spellEnd"/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5F122913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сторонняя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</w:tcPr>
          <w:p w14:paraId="56BE95A4" w14:textId="77777777" w:rsidR="00265CA6" w:rsidRDefault="00000000">
            <w:pPr>
              <w:spacing w:after="0" w:line="240" w:lineRule="auto"/>
              <w:jc w:val="both"/>
              <w:rPr>
                <w:sz w:val="24"/>
              </w:rPr>
            </w:pPr>
            <w:hyperlink r:id="rId30" w:history="1">
              <w:r>
                <w:rPr>
                  <w:sz w:val="24"/>
                </w:rPr>
                <w:t>http://www.biblio-online.ru</w:t>
              </w:r>
            </w:hyperlink>
          </w:p>
          <w:p w14:paraId="687FA950" w14:textId="77777777" w:rsidR="00265CA6" w:rsidRDefault="00265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22" w:type="dxa"/>
              <w:bottom w:w="15" w:type="dxa"/>
              <w:right w:w="22" w:type="dxa"/>
            </w:tcMar>
          </w:tcPr>
          <w:p w14:paraId="048F621E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«Электронное издательство </w:t>
            </w:r>
            <w:proofErr w:type="spellStart"/>
            <w:r>
              <w:rPr>
                <w:rFonts w:ascii="Times New Roman" w:hAnsi="Times New Roman"/>
                <w:sz w:val="24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</w:rPr>
              <w:t>», договоры:</w:t>
            </w:r>
          </w:p>
          <w:p w14:paraId="0BB3DCA3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-№ ЭБ-1/2019 от 01.04.2019 г.</w:t>
            </w:r>
          </w:p>
          <w:p w14:paraId="0E24147D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 01.04.2019 г. по 31.03.2020 г.;</w:t>
            </w:r>
          </w:p>
          <w:p w14:paraId="1932A687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№ ЭБ-1/2020 от 01.04.2020 г. с 01.04.2020 г. по 31.03.2021 г.</w:t>
            </w:r>
          </w:p>
          <w:p w14:paraId="472B357A" w14:textId="77777777" w:rsidR="00265CA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-№ ЭР- 1/2021 от 23.03.2021 г. с 03.04. 2021 г. по 02.04.2022 г.</w:t>
            </w:r>
          </w:p>
        </w:tc>
      </w:tr>
    </w:tbl>
    <w:p w14:paraId="64D56093" w14:textId="77777777" w:rsidR="00265CA6" w:rsidRDefault="00265CA6">
      <w:pPr>
        <w:spacing w:after="0" w:line="240" w:lineRule="auto"/>
        <w:ind w:firstLine="408"/>
        <w:rPr>
          <w:rFonts w:ascii="Times New Roman" w:hAnsi="Times New Roman"/>
          <w:b/>
          <w:sz w:val="26"/>
        </w:rPr>
      </w:pPr>
    </w:p>
    <w:p w14:paraId="68E6DF23" w14:textId="77777777" w:rsidR="00265CA6" w:rsidRDefault="00000000">
      <w:pPr>
        <w:spacing w:after="0" w:line="240" w:lineRule="auto"/>
        <w:ind w:firstLine="4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 w14:paraId="7C0B2597" w14:textId="77777777" w:rsidR="00265CA6" w:rsidRDefault="00265CA6">
      <w:pPr>
        <w:spacing w:after="0" w:line="240" w:lineRule="auto"/>
        <w:rPr>
          <w:rFonts w:ascii="Times New Roman" w:hAnsi="Times New Roman"/>
          <w:b/>
          <w:sz w:val="26"/>
        </w:rPr>
      </w:pPr>
    </w:p>
    <w:p w14:paraId="52AE16ED" w14:textId="77777777" w:rsidR="00265CA6" w:rsidRDefault="00000000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5.2. Перечень </w:t>
      </w:r>
    </w:p>
    <w:p w14:paraId="7BB272B6" w14:textId="77777777" w:rsidR="00265CA6" w:rsidRDefault="0000000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программного обеспечения (ПО), установленного на компьютерах, задействованных в образовательном процессе по ОПОП ВО</w:t>
      </w:r>
    </w:p>
    <w:p w14:paraId="07E7B08C" w14:textId="77777777" w:rsidR="00265CA6" w:rsidRDefault="00265CA6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14:paraId="5E6CAB39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Все аудитории, задействованные в образовательном процессе по реализации ОПОП ВО, оснащены следующим ПО:</w:t>
      </w:r>
    </w:p>
    <w:p w14:paraId="09F184AC" w14:textId="77777777" w:rsidR="00265CA6" w:rsidRDefault="00000000">
      <w:pPr>
        <w:spacing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3"/>
        <w:gridCol w:w="2892"/>
        <w:gridCol w:w="3038"/>
        <w:gridCol w:w="2155"/>
        <w:gridCol w:w="236"/>
      </w:tblGrid>
      <w:tr w:rsidR="00265CA6" w14:paraId="7D3DE33B" w14:textId="77777777">
        <w:trPr>
          <w:trHeight w:val="80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8198" w14:textId="77777777" w:rsidR="00265CA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№№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76628" w14:textId="77777777" w:rsidR="00265CA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Описание ПО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E060" w14:textId="77777777" w:rsidR="00265CA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ПО, программная среда, СУБД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A688" w14:textId="77777777" w:rsidR="00265CA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лицензирования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7936" w14:textId="77777777" w:rsidR="00265CA6" w:rsidRDefault="00265CA6">
            <w:pPr>
              <w:rPr>
                <w:sz w:val="24"/>
              </w:rPr>
            </w:pPr>
          </w:p>
        </w:tc>
      </w:tr>
      <w:tr w:rsidR="00265CA6" w14:paraId="130A1684" w14:textId="77777777">
        <w:trPr>
          <w:trHeight w:val="265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4DBD" w14:textId="77777777" w:rsidR="00265CA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ПО, устанавливаемое на рабочую станцию</w:t>
            </w:r>
          </w:p>
        </w:tc>
      </w:tr>
      <w:tr w:rsidR="00265CA6" w14:paraId="155F292F" w14:textId="77777777">
        <w:trPr>
          <w:trHeight w:val="20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8B0A" w14:textId="77777777" w:rsidR="00265CA6" w:rsidRDefault="00265CA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C43E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Операционная система</w:t>
            </w:r>
          </w:p>
          <w:p w14:paraId="778D4E8B" w14:textId="77777777" w:rsidR="00265CA6" w:rsidRDefault="00265C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2A67" w14:textId="77777777" w:rsidR="00265CA6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674A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Лицензия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72BB" w14:textId="77777777" w:rsidR="00265CA6" w:rsidRDefault="00265CA6">
            <w:pPr>
              <w:rPr>
                <w:sz w:val="24"/>
              </w:rPr>
            </w:pPr>
          </w:p>
        </w:tc>
      </w:tr>
      <w:tr w:rsidR="00265CA6" w14:paraId="1A8CA3B1" w14:textId="77777777">
        <w:trPr>
          <w:trHeight w:val="258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9ADB" w14:textId="77777777" w:rsidR="00265CA6" w:rsidRDefault="00265CA6"/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B8E5" w14:textId="77777777" w:rsidR="00265CA6" w:rsidRDefault="00265CA6"/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146A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договорам:</w:t>
            </w:r>
          </w:p>
          <w:p w14:paraId="5245FDA6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242-223/20 от 19.06.2020 г. 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ACA8" w14:textId="77777777" w:rsidR="00265CA6" w:rsidRDefault="00265CA6">
            <w:pPr>
              <w:rPr>
                <w:sz w:val="24"/>
              </w:rPr>
            </w:pPr>
          </w:p>
        </w:tc>
      </w:tr>
      <w:tr w:rsidR="00265CA6" w14:paraId="772B9704" w14:textId="77777777">
        <w:trPr>
          <w:trHeight w:val="506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7E0B" w14:textId="77777777" w:rsidR="00265CA6" w:rsidRDefault="00265CA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1D14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Антивирусная защита</w:t>
            </w:r>
          </w:p>
          <w:p w14:paraId="17883AC5" w14:textId="77777777" w:rsidR="00265CA6" w:rsidRDefault="00265C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5B60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Програмос</w:t>
            </w:r>
            <w:proofErr w:type="spellEnd"/>
            <w:r>
              <w:rPr>
                <w:rFonts w:ascii="Times New Roman" w:hAnsi="Times New Roman"/>
                <w:sz w:val="24"/>
              </w:rPr>
              <w:t>-Проекты»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5A7A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Лицензия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C3AD" w14:textId="77777777" w:rsidR="00265CA6" w:rsidRDefault="00265CA6">
            <w:pPr>
              <w:rPr>
                <w:sz w:val="24"/>
              </w:rPr>
            </w:pPr>
          </w:p>
        </w:tc>
      </w:tr>
      <w:tr w:rsidR="00265CA6" w14:paraId="0F844C7B" w14:textId="77777777">
        <w:trPr>
          <w:trHeight w:val="255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661E" w14:textId="77777777" w:rsidR="00265CA6" w:rsidRDefault="00265CA6"/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7BDE" w14:textId="77777777" w:rsidR="00265CA6" w:rsidRDefault="00265CA6"/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CDDD" w14:textId="77777777" w:rsidR="00265CA6" w:rsidRDefault="0000000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договорам:</w:t>
            </w:r>
          </w:p>
          <w:p w14:paraId="25BD6570" w14:textId="77777777" w:rsidR="00265CA6" w:rsidRDefault="00000000">
            <w:pPr>
              <w:spacing w:after="0" w:line="240" w:lineRule="auto"/>
              <w:outlineLv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</w:t>
            </w:r>
            <w:hyperlink r:id="rId31" w:history="1">
              <w:r>
                <w:rPr>
                  <w:sz w:val="24"/>
                </w:rPr>
                <w:t>УТ0021486</w:t>
              </w:r>
            </w:hyperlink>
            <w:r>
              <w:rPr>
                <w:rFonts w:ascii="Times New Roman" w:hAnsi="Times New Roman"/>
                <w:sz w:val="24"/>
              </w:rPr>
              <w:t xml:space="preserve"> от 19.07.2016 г.</w:t>
            </w:r>
          </w:p>
          <w:p w14:paraId="6DE93E78" w14:textId="77777777" w:rsidR="00265CA6" w:rsidRDefault="0000000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УТ0024065 от 03.07.2017</w:t>
            </w:r>
          </w:p>
          <w:p w14:paraId="280E780F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№УТ0026711 от 17.07.2018 </w:t>
            </w:r>
          </w:p>
          <w:p w14:paraId="4E2091AB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24-223/19 от 05.07.2019 </w:t>
            </w:r>
          </w:p>
          <w:p w14:paraId="52812C21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№УТ0031243/9-223/20 от 16.07.2020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D41E" w14:textId="77777777" w:rsidR="00265CA6" w:rsidRDefault="00265CA6">
            <w:pPr>
              <w:rPr>
                <w:sz w:val="24"/>
              </w:rPr>
            </w:pPr>
          </w:p>
        </w:tc>
      </w:tr>
      <w:tr w:rsidR="00265CA6" w14:paraId="30B3C530" w14:textId="77777777">
        <w:trPr>
          <w:trHeight w:val="132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CC65" w14:textId="77777777" w:rsidR="00265CA6" w:rsidRDefault="00265CA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23FF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Офисные пакеты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B74B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MicrosoftOffice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D80EE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Лицензия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E548" w14:textId="77777777" w:rsidR="00265CA6" w:rsidRDefault="00265CA6">
            <w:pPr>
              <w:rPr>
                <w:sz w:val="24"/>
              </w:rPr>
            </w:pPr>
          </w:p>
        </w:tc>
      </w:tr>
      <w:tr w:rsidR="00265CA6" w14:paraId="38D9179A" w14:textId="77777777">
        <w:trPr>
          <w:trHeight w:val="13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8798" w14:textId="77777777" w:rsidR="00265CA6" w:rsidRDefault="00265CA6"/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C528" w14:textId="77777777" w:rsidR="00265CA6" w:rsidRDefault="00265CA6"/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81F3" w14:textId="77777777" w:rsidR="00265CA6" w:rsidRDefault="00265C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08C4" w14:textId="77777777" w:rsidR="00265CA6" w:rsidRDefault="00265CA6">
            <w:pPr>
              <w:rPr>
                <w:sz w:val="24"/>
              </w:rPr>
            </w:pPr>
          </w:p>
        </w:tc>
      </w:tr>
      <w:tr w:rsidR="00265CA6" w14:paraId="7EF9FCB9" w14:textId="77777777">
        <w:trPr>
          <w:trHeight w:val="13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44F6" w14:textId="77777777" w:rsidR="00265CA6" w:rsidRDefault="00265CA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7F49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  <w:highlight w:val="white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FF58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договору:</w:t>
            </w:r>
          </w:p>
          <w:p w14:paraId="519C950E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328-У от 19.02.2021 г.</w:t>
            </w:r>
          </w:p>
          <w:p w14:paraId="7F0F1BDD" w14:textId="77777777" w:rsidR="00265CA6" w:rsidRDefault="00265C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EF11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Лицензия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C035D" w14:textId="77777777" w:rsidR="00265CA6" w:rsidRDefault="00265CA6">
            <w:pPr>
              <w:rPr>
                <w:sz w:val="24"/>
              </w:rPr>
            </w:pPr>
          </w:p>
        </w:tc>
      </w:tr>
      <w:tr w:rsidR="00265CA6" w14:paraId="69E3AE11" w14:textId="77777777">
        <w:trPr>
          <w:trHeight w:val="235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324D" w14:textId="77777777" w:rsidR="00265CA6" w:rsidRDefault="00265CA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9FCB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Архиваторы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1732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7-Zip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BAF2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Открытая лицензия 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B154" w14:textId="77777777" w:rsidR="00265CA6" w:rsidRDefault="00265CA6">
            <w:pPr>
              <w:rPr>
                <w:sz w:val="24"/>
              </w:rPr>
            </w:pPr>
          </w:p>
        </w:tc>
      </w:tr>
      <w:tr w:rsidR="00265CA6" w14:paraId="5CA8569F" w14:textId="77777777">
        <w:trPr>
          <w:trHeight w:val="265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B81D" w14:textId="77777777" w:rsidR="00265CA6" w:rsidRDefault="00265CA6"/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06A1" w14:textId="77777777" w:rsidR="00265CA6" w:rsidRDefault="00265CA6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1D04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WinRar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E3B7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Открытая лицензия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C556" w14:textId="77777777" w:rsidR="00265CA6" w:rsidRDefault="00265CA6">
            <w:pPr>
              <w:rPr>
                <w:sz w:val="24"/>
              </w:rPr>
            </w:pPr>
          </w:p>
        </w:tc>
      </w:tr>
      <w:tr w:rsidR="00265CA6" w14:paraId="13DD29C7" w14:textId="77777777">
        <w:trPr>
          <w:trHeight w:val="25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FE8F" w14:textId="77777777" w:rsidR="00265CA6" w:rsidRDefault="00265CA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83E6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 браузер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E11F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GoogleChrome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68E9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Открытая лицензия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75DA" w14:textId="77777777" w:rsidR="00265CA6" w:rsidRDefault="00265CA6">
            <w:pPr>
              <w:rPr>
                <w:sz w:val="24"/>
              </w:rPr>
            </w:pPr>
          </w:p>
        </w:tc>
      </w:tr>
      <w:tr w:rsidR="00265CA6" w14:paraId="55A6F8CD" w14:textId="77777777">
        <w:trPr>
          <w:trHeight w:val="235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7B41" w14:textId="77777777" w:rsidR="00265CA6" w:rsidRDefault="00265CA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3CC9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для просмотра файлов PDF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D27E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Adobe Acrobat </w:t>
            </w:r>
            <w:proofErr w:type="spellStart"/>
            <w:r>
              <w:rPr>
                <w:rFonts w:ascii="Times New Roman" w:hAnsi="Times New Roman"/>
                <w:sz w:val="24"/>
              </w:rPr>
              <w:t>reader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260F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Открытая лицензия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D1B5" w14:textId="77777777" w:rsidR="00265CA6" w:rsidRDefault="00265CA6">
            <w:pPr>
              <w:rPr>
                <w:sz w:val="24"/>
              </w:rPr>
            </w:pPr>
          </w:p>
        </w:tc>
      </w:tr>
      <w:tr w:rsidR="00265CA6" w14:paraId="2AC78FAD" w14:textId="77777777">
        <w:trPr>
          <w:trHeight w:val="265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3A778" w14:textId="77777777" w:rsidR="00265CA6" w:rsidRDefault="00265CA6"/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55A5" w14:textId="77777777" w:rsidR="00265CA6" w:rsidRDefault="00265CA6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9DD8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Foxit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Reader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A3312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Открытая лицензия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1DF1" w14:textId="77777777" w:rsidR="00265CA6" w:rsidRDefault="00265CA6">
            <w:pPr>
              <w:rPr>
                <w:sz w:val="24"/>
              </w:rPr>
            </w:pPr>
          </w:p>
        </w:tc>
      </w:tr>
      <w:tr w:rsidR="00265CA6" w14:paraId="6A1CF185" w14:textId="77777777">
        <w:trPr>
          <w:trHeight w:val="25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B39E" w14:textId="77777777" w:rsidR="00265CA6" w:rsidRDefault="00265CA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9115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для просмотра файлов DJVU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C6EB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DjVuviewer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FB9D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Открытая лицензия 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927F" w14:textId="77777777" w:rsidR="00265CA6" w:rsidRDefault="00265CA6">
            <w:pPr>
              <w:rPr>
                <w:sz w:val="24"/>
              </w:rPr>
            </w:pPr>
          </w:p>
        </w:tc>
      </w:tr>
      <w:tr w:rsidR="00265CA6" w14:paraId="708F0F4A" w14:textId="77777777">
        <w:trPr>
          <w:trHeight w:val="23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5DEB" w14:textId="77777777" w:rsidR="00265CA6" w:rsidRDefault="00265CA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0212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Пакет кодеков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5690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K-</w:t>
            </w:r>
            <w:proofErr w:type="spellStart"/>
            <w:r>
              <w:rPr>
                <w:rFonts w:ascii="Times New Roman" w:hAnsi="Times New Roman"/>
                <w:sz w:val="24"/>
              </w:rPr>
              <w:t>LiteCodecPack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ACFA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Открытая лицензия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C46C" w14:textId="77777777" w:rsidR="00265CA6" w:rsidRDefault="00265CA6">
            <w:pPr>
              <w:rPr>
                <w:sz w:val="24"/>
              </w:rPr>
            </w:pPr>
          </w:p>
        </w:tc>
      </w:tr>
      <w:tr w:rsidR="00265CA6" w14:paraId="2E68A819" w14:textId="77777777">
        <w:trPr>
          <w:trHeight w:val="250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8298" w14:textId="77777777" w:rsidR="00265CA6" w:rsidRDefault="00265CA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CCAC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Видеоплеер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B8F4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WindowsMediaPlayer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33A5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комплекте с ОС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13F6" w14:textId="77777777" w:rsidR="00265CA6" w:rsidRDefault="00265CA6">
            <w:pPr>
              <w:rPr>
                <w:sz w:val="24"/>
              </w:rPr>
            </w:pPr>
          </w:p>
        </w:tc>
      </w:tr>
      <w:tr w:rsidR="00265CA6" w14:paraId="37FA8F79" w14:textId="77777777">
        <w:trPr>
          <w:trHeight w:val="25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97DC" w14:textId="77777777" w:rsidR="00265CA6" w:rsidRDefault="00265CA6"/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7F0D" w14:textId="77777777" w:rsidR="00265CA6" w:rsidRDefault="00265CA6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1568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vlcpleer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E59C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Открытая лицензия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7FAA" w14:textId="77777777" w:rsidR="00265CA6" w:rsidRDefault="00265CA6">
            <w:pPr>
              <w:rPr>
                <w:sz w:val="24"/>
              </w:rPr>
            </w:pPr>
          </w:p>
        </w:tc>
      </w:tr>
      <w:tr w:rsidR="00265CA6" w14:paraId="14716360" w14:textId="77777777">
        <w:trPr>
          <w:trHeight w:val="265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F265" w14:textId="77777777" w:rsidR="00265CA6" w:rsidRDefault="00265CA6"/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D393" w14:textId="77777777" w:rsidR="00265CA6" w:rsidRDefault="00265CA6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81CC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flashpleer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4F52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Открытая лицензия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B8F4" w14:textId="77777777" w:rsidR="00265CA6" w:rsidRDefault="00265CA6">
            <w:pPr>
              <w:rPr>
                <w:sz w:val="24"/>
              </w:rPr>
            </w:pPr>
          </w:p>
        </w:tc>
      </w:tr>
      <w:tr w:rsidR="00265CA6" w14:paraId="602F7FE0" w14:textId="77777777">
        <w:trPr>
          <w:trHeight w:val="23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21BB" w14:textId="77777777" w:rsidR="00265CA6" w:rsidRDefault="00265CA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E431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Аудиоплеер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FCCC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Winamp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0582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Открытая лицензия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3F8B" w14:textId="77777777" w:rsidR="00265CA6" w:rsidRDefault="00265CA6">
            <w:pPr>
              <w:rPr>
                <w:sz w:val="24"/>
              </w:rPr>
            </w:pPr>
          </w:p>
        </w:tc>
      </w:tr>
      <w:tr w:rsidR="00265CA6" w14:paraId="3A5935A8" w14:textId="77777777">
        <w:trPr>
          <w:trHeight w:val="250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A00D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C6E0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Справочно- правовые системы (СПС)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4309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Консультант плюс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8AEF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Открытая лицензия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C46D" w14:textId="77777777" w:rsidR="00265CA6" w:rsidRDefault="00265CA6">
            <w:pPr>
              <w:rPr>
                <w:sz w:val="24"/>
              </w:rPr>
            </w:pPr>
          </w:p>
        </w:tc>
      </w:tr>
      <w:tr w:rsidR="00265CA6" w14:paraId="26021FD0" w14:textId="77777777">
        <w:trPr>
          <w:trHeight w:val="250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4062" w14:textId="77777777" w:rsidR="00265CA6" w:rsidRDefault="00265CA6"/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E949E" w14:textId="77777777" w:rsidR="00265CA6" w:rsidRDefault="00265CA6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40E6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Гарант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86AF" w14:textId="77777777" w:rsidR="00265CA6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Открытая лицензия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93DB" w14:textId="77777777" w:rsidR="00265CA6" w:rsidRDefault="00265CA6">
            <w:pPr>
              <w:rPr>
                <w:sz w:val="24"/>
              </w:rPr>
            </w:pPr>
          </w:p>
        </w:tc>
      </w:tr>
    </w:tbl>
    <w:p w14:paraId="3A8B2D94" w14:textId="77777777" w:rsidR="00265CA6" w:rsidRDefault="00265CA6">
      <w:pPr>
        <w:spacing w:after="160" w:line="252" w:lineRule="auto"/>
        <w:ind w:firstLine="708"/>
        <w:jc w:val="both"/>
        <w:rPr>
          <w:rFonts w:ascii="Times New Roman" w:hAnsi="Times New Roman"/>
          <w:sz w:val="26"/>
        </w:rPr>
      </w:pPr>
    </w:p>
    <w:p w14:paraId="08605764" w14:textId="77777777" w:rsidR="00265CA6" w:rsidRDefault="00000000">
      <w:pPr>
        <w:spacing w:after="160" w:line="252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73055BE2" w14:textId="77777777" w:rsidR="00265CA6" w:rsidRDefault="00000000">
      <w:pPr>
        <w:pStyle w:val="ac"/>
        <w:numPr>
          <w:ilvl w:val="1"/>
          <w:numId w:val="9"/>
        </w:numPr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Помещения для самостоятельной работы обучающихся</w:t>
      </w:r>
    </w:p>
    <w:p w14:paraId="2FA2F506" w14:textId="77777777" w:rsidR="00265CA6" w:rsidRDefault="00265CA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14:paraId="199EADD7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Помещения для самостоятельной работы обучающихся располагаются по адресу: Оренбург, ул. Комсомольская, 50. Они оснащены компьютерной техникой с возможностью подключения к сети «Интернет» и обеспечением доступа в ЭИОС Университета и включают в себя:</w:t>
      </w:r>
    </w:p>
    <w:p w14:paraId="777FCF98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Электронный читальный зал на 75 посадочных мест:</w:t>
      </w:r>
    </w:p>
    <w:p w14:paraId="7D4BE6C9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стол студенческий со скамьей – 75 шт.,</w:t>
      </w:r>
    </w:p>
    <w:p w14:paraId="63E1B4DD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кресло для индивидуальной работы – 3 </w:t>
      </w:r>
      <w:proofErr w:type="spellStart"/>
      <w:r>
        <w:rPr>
          <w:rFonts w:ascii="Times New Roman" w:hAnsi="Times New Roman"/>
          <w:sz w:val="26"/>
        </w:rPr>
        <w:t>шт</w:t>
      </w:r>
      <w:proofErr w:type="spellEnd"/>
      <w:r>
        <w:rPr>
          <w:rFonts w:ascii="Times New Roman" w:hAnsi="Times New Roman"/>
          <w:sz w:val="26"/>
        </w:rPr>
        <w:t>,</w:t>
      </w:r>
    </w:p>
    <w:p w14:paraId="64E46843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компьютер в сборе: системный блок корпус черный Standart-АTX накопитель SATA III, жесткий диск 1 ТБ, мышь USB, клавиатура USB, монитор LG 21"LED - 8 шт. (компьютерная техника подключена к сети «Интернет» и обеспечивает доступ в электронную информационно-образовательную среду)</w:t>
      </w:r>
    </w:p>
    <w:p w14:paraId="2980B459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2.Аудитория для самостоятельной работы (№518) на 12 посадочных мест:</w:t>
      </w:r>
    </w:p>
    <w:p w14:paraId="49938449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стол преподавателя </w:t>
      </w:r>
      <w:r>
        <w:rPr>
          <w:rFonts w:ascii="Times New Roman" w:hAnsi="Times New Roman"/>
          <w:b/>
          <w:sz w:val="26"/>
        </w:rPr>
        <w:t>-</w:t>
      </w:r>
      <w:r>
        <w:rPr>
          <w:rFonts w:ascii="Times New Roman" w:hAnsi="Times New Roman"/>
          <w:sz w:val="26"/>
        </w:rPr>
        <w:t>1 шт.,</w:t>
      </w:r>
    </w:p>
    <w:p w14:paraId="3B46C913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стул преподавателя </w:t>
      </w:r>
      <w:r>
        <w:rPr>
          <w:rFonts w:ascii="Times New Roman" w:hAnsi="Times New Roman"/>
          <w:b/>
          <w:sz w:val="26"/>
        </w:rPr>
        <w:t>-</w:t>
      </w:r>
      <w:r>
        <w:rPr>
          <w:rFonts w:ascii="Times New Roman" w:hAnsi="Times New Roman"/>
          <w:sz w:val="26"/>
        </w:rPr>
        <w:t>1 шт.,</w:t>
      </w:r>
    </w:p>
    <w:p w14:paraId="259CAE9A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парты ученические </w:t>
      </w:r>
      <w:r>
        <w:rPr>
          <w:rFonts w:ascii="Times New Roman" w:hAnsi="Times New Roman"/>
          <w:b/>
          <w:sz w:val="26"/>
        </w:rPr>
        <w:t>-</w:t>
      </w:r>
      <w:r>
        <w:rPr>
          <w:rFonts w:ascii="Times New Roman" w:hAnsi="Times New Roman"/>
          <w:sz w:val="26"/>
        </w:rPr>
        <w:t>15 шт.,</w:t>
      </w:r>
    </w:p>
    <w:p w14:paraId="06E3157A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стул ученический </w:t>
      </w:r>
      <w:r>
        <w:rPr>
          <w:rFonts w:ascii="Times New Roman" w:hAnsi="Times New Roman"/>
          <w:b/>
          <w:sz w:val="26"/>
        </w:rPr>
        <w:t>-</w:t>
      </w:r>
      <w:r>
        <w:rPr>
          <w:rFonts w:ascii="Times New Roman" w:hAnsi="Times New Roman"/>
          <w:sz w:val="26"/>
        </w:rPr>
        <w:t>15 шт.,</w:t>
      </w:r>
    </w:p>
    <w:p w14:paraId="50BBA064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доска магнитная </w:t>
      </w:r>
      <w:r>
        <w:rPr>
          <w:rFonts w:ascii="Times New Roman" w:hAnsi="Times New Roman"/>
          <w:b/>
          <w:sz w:val="26"/>
        </w:rPr>
        <w:t>-</w:t>
      </w:r>
      <w:r>
        <w:rPr>
          <w:rFonts w:ascii="Times New Roman" w:hAnsi="Times New Roman"/>
          <w:sz w:val="26"/>
        </w:rPr>
        <w:t>1 шт.,</w:t>
      </w:r>
    </w:p>
    <w:p w14:paraId="49050993" w14:textId="77777777" w:rsidR="00265CA6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стационарный информационно-демонстрационный стенд</w:t>
      </w:r>
      <w:r>
        <w:rPr>
          <w:rFonts w:ascii="Times New Roman" w:hAnsi="Times New Roman"/>
          <w:b/>
          <w:sz w:val="26"/>
        </w:rPr>
        <w:t>-</w:t>
      </w:r>
      <w:r>
        <w:rPr>
          <w:rFonts w:ascii="Times New Roman" w:hAnsi="Times New Roman"/>
          <w:sz w:val="26"/>
        </w:rPr>
        <w:t>1 шт.,</w:t>
      </w:r>
    </w:p>
    <w:p w14:paraId="614D1FCC" w14:textId="77777777" w:rsidR="00265CA6" w:rsidRDefault="00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</w:rPr>
        <w:t>компьютер в сборе: системный блок корпус черный Standart-АTX накопитель SATA III, жесткий диск 1 ТБ, мышь USB, клавиатура USB, монитор LG 21"LED - 8 шт. (компьютерная техника подключена к сети «Интернет» и обеспечивает доступ в электронную информационно-образовательную среду).</w:t>
      </w:r>
    </w:p>
    <w:sectPr w:rsidR="00265CA6">
      <w:footerReference w:type="default" r:id="rId32"/>
      <w:pgSz w:w="11906" w:h="16838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46905" w14:textId="77777777" w:rsidR="00D83E84" w:rsidRDefault="00D83E84">
      <w:pPr>
        <w:spacing w:after="0" w:line="240" w:lineRule="auto"/>
      </w:pPr>
      <w:r>
        <w:separator/>
      </w:r>
    </w:p>
  </w:endnote>
  <w:endnote w:type="continuationSeparator" w:id="0">
    <w:p w14:paraId="3CB099EA" w14:textId="77777777" w:rsidR="00D83E84" w:rsidRDefault="00D8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7ACEA" w14:textId="77777777" w:rsidR="00265CA6" w:rsidRDefault="00265C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99E87" w14:textId="77777777" w:rsidR="00D83E84" w:rsidRDefault="00D83E84">
      <w:pPr>
        <w:spacing w:after="0" w:line="240" w:lineRule="auto"/>
      </w:pPr>
      <w:r>
        <w:separator/>
      </w:r>
    </w:p>
  </w:footnote>
  <w:footnote w:type="continuationSeparator" w:id="0">
    <w:p w14:paraId="05933056" w14:textId="77777777" w:rsidR="00D83E84" w:rsidRDefault="00D83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52A"/>
    <w:multiLevelType w:val="multilevel"/>
    <w:tmpl w:val="A2949502"/>
    <w:lvl w:ilvl="0">
      <w:start w:val="3"/>
      <w:numFmt w:val="upperRoman"/>
      <w:lvlText w:val="%1."/>
      <w:lvlJc w:val="left"/>
      <w:pPr>
        <w:tabs>
          <w:tab w:val="left" w:pos="0"/>
        </w:tabs>
        <w:ind w:left="1080" w:hanging="720"/>
      </w:pPr>
    </w:lvl>
    <w:lvl w:ilvl="1">
      <w:start w:val="2"/>
      <w:numFmt w:val="decimal"/>
      <w:lvlText w:val="%1.%2."/>
      <w:lvlJc w:val="left"/>
      <w:pPr>
        <w:tabs>
          <w:tab w:val="left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1800"/>
      </w:pPr>
    </w:lvl>
  </w:abstractNum>
  <w:abstractNum w:abstractNumId="1" w15:restartNumberingAfterBreak="0">
    <w:nsid w:val="158A7B4C"/>
    <w:multiLevelType w:val="multilevel"/>
    <w:tmpl w:val="D9DEB3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AC75F91"/>
    <w:multiLevelType w:val="multilevel"/>
    <w:tmpl w:val="F7005B70"/>
    <w:lvl w:ilvl="0">
      <w:start w:val="1"/>
      <w:numFmt w:val="bullet"/>
      <w:lvlText w:val="–"/>
      <w:lvlJc w:val="left"/>
      <w:pPr>
        <w:tabs>
          <w:tab w:val="left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DDA3068"/>
    <w:multiLevelType w:val="multilevel"/>
    <w:tmpl w:val="5F0229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7B96548"/>
    <w:multiLevelType w:val="multilevel"/>
    <w:tmpl w:val="90405376"/>
    <w:lvl w:ilvl="0">
      <w:start w:val="1"/>
      <w:numFmt w:val="decimal"/>
      <w:lvlText w:val="%1."/>
      <w:lvlJc w:val="left"/>
      <w:pPr>
        <w:tabs>
          <w:tab w:val="left" w:pos="0"/>
        </w:tabs>
        <w:ind w:left="1429" w:hanging="360"/>
      </w:pPr>
    </w:lvl>
    <w:lvl w:ilvl="1">
      <w:start w:val="3"/>
      <w:numFmt w:val="decimal"/>
      <w:lvlText w:val="%1.%2."/>
      <w:lvlJc w:val="left"/>
      <w:pPr>
        <w:tabs>
          <w:tab w:val="left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14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509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869" w:hanging="1800"/>
      </w:pPr>
    </w:lvl>
  </w:abstractNum>
  <w:abstractNum w:abstractNumId="5" w15:restartNumberingAfterBreak="0">
    <w:nsid w:val="3C7E7DB5"/>
    <w:multiLevelType w:val="multilevel"/>
    <w:tmpl w:val="B144FD8E"/>
    <w:lvl w:ilvl="0">
      <w:start w:val="1"/>
      <w:numFmt w:val="decimal"/>
      <w:lvlText w:val="%1."/>
      <w:lvlJc w:val="left"/>
      <w:pPr>
        <w:tabs>
          <w:tab w:val="left" w:pos="0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909" w:hanging="180"/>
      </w:pPr>
    </w:lvl>
  </w:abstractNum>
  <w:abstractNum w:abstractNumId="6" w15:restartNumberingAfterBreak="0">
    <w:nsid w:val="45396D30"/>
    <w:multiLevelType w:val="multilevel"/>
    <w:tmpl w:val="142C21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46416EA3"/>
    <w:multiLevelType w:val="multilevel"/>
    <w:tmpl w:val="7450C51C"/>
    <w:lvl w:ilvl="0">
      <w:start w:val="1"/>
      <w:numFmt w:val="decimal"/>
      <w:lvlText w:val="%1."/>
      <w:lvlJc w:val="left"/>
      <w:pPr>
        <w:tabs>
          <w:tab w:val="left" w:pos="0"/>
        </w:tabs>
        <w:ind w:left="357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429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501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573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645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717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789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861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338" w:hanging="180"/>
      </w:pPr>
    </w:lvl>
  </w:abstractNum>
  <w:abstractNum w:abstractNumId="8" w15:restartNumberingAfterBreak="0">
    <w:nsid w:val="74F22C46"/>
    <w:multiLevelType w:val="multilevel"/>
    <w:tmpl w:val="4676A370"/>
    <w:lvl w:ilvl="0">
      <w:start w:val="1"/>
      <w:numFmt w:val="upperRoman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520" w:hanging="2160"/>
      </w:pPr>
    </w:lvl>
  </w:abstractNum>
  <w:num w:numId="1" w16cid:durableId="2020503974">
    <w:abstractNumId w:val="8"/>
  </w:num>
  <w:num w:numId="2" w16cid:durableId="1375154010">
    <w:abstractNumId w:val="1"/>
  </w:num>
  <w:num w:numId="3" w16cid:durableId="1329792182">
    <w:abstractNumId w:val="0"/>
  </w:num>
  <w:num w:numId="4" w16cid:durableId="1927617421">
    <w:abstractNumId w:val="3"/>
  </w:num>
  <w:num w:numId="5" w16cid:durableId="93282133">
    <w:abstractNumId w:val="5"/>
  </w:num>
  <w:num w:numId="6" w16cid:durableId="968246599">
    <w:abstractNumId w:val="7"/>
  </w:num>
  <w:num w:numId="7" w16cid:durableId="1080951281">
    <w:abstractNumId w:val="2"/>
  </w:num>
  <w:num w:numId="8" w16cid:durableId="1287277007">
    <w:abstractNumId w:val="6"/>
  </w:num>
  <w:num w:numId="9" w16cid:durableId="1692950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CA6"/>
    <w:rsid w:val="001C72A1"/>
    <w:rsid w:val="00265CA6"/>
    <w:rsid w:val="00585741"/>
    <w:rsid w:val="005B75E0"/>
    <w:rsid w:val="00BE0293"/>
    <w:rsid w:val="00C03646"/>
    <w:rsid w:val="00D8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F9EC"/>
  <w15:docId w15:val="{197D0F4D-3E57-4E1B-9C91-0D2062A2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Theme="minorHAnsi" w:hAnsiTheme="minorHAns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rFonts w:asciiTheme="minorHAnsi" w:hAnsiTheme="minorHAnsi"/>
      <w:color w:val="000000"/>
      <w:sz w:val="22"/>
    </w:rPr>
  </w:style>
  <w:style w:type="paragraph" w:styleId="a7">
    <w:name w:val="No Spacing"/>
    <w:link w:val="a8"/>
    <w:rPr>
      <w:rFonts w:asciiTheme="minorHAnsi" w:hAnsiTheme="minorHAnsi"/>
      <w:sz w:val="22"/>
    </w:rPr>
  </w:style>
  <w:style w:type="character" w:customStyle="1" w:styleId="a8">
    <w:name w:val="Без интервала Знак"/>
    <w:link w:val="a7"/>
    <w:rPr>
      <w:rFonts w:asciiTheme="minorHAnsi" w:hAnsiTheme="minorHAnsi"/>
      <w:color w:val="000000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51">
    <w:name w:val="Основной текст (5)"/>
    <w:basedOn w:val="a"/>
    <w:link w:val="52"/>
    <w:pPr>
      <w:spacing w:before="1440" w:after="0" w:line="264" w:lineRule="exact"/>
      <w:jc w:val="center"/>
    </w:pPr>
    <w:rPr>
      <w:sz w:val="20"/>
    </w:rPr>
  </w:style>
  <w:style w:type="character" w:customStyle="1" w:styleId="52">
    <w:name w:val="Основной текст (5)"/>
    <w:basedOn w:val="1"/>
    <w:link w:val="51"/>
    <w:rPr>
      <w:rFonts w:asciiTheme="minorHAnsi" w:hAnsiTheme="minorHAnsi"/>
      <w:color w:val="000000"/>
      <w:sz w:val="20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a9">
    <w:name w:val="Привязка сноски"/>
    <w:link w:val="aa"/>
    <w:rPr>
      <w:vertAlign w:val="superscript"/>
    </w:rPr>
  </w:style>
  <w:style w:type="character" w:customStyle="1" w:styleId="aa">
    <w:name w:val="Привязка сноски"/>
    <w:link w:val="a9"/>
    <w:rPr>
      <w:vertAlign w:val="superscript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2">
    <w:name w:val="Font Style12"/>
    <w:basedOn w:val="12"/>
    <w:link w:val="FontStyle120"/>
    <w:rPr>
      <w:sz w:val="18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sz w:val="18"/>
    </w:rPr>
  </w:style>
  <w:style w:type="paragraph" w:styleId="ab">
    <w:name w:val="Balloon Text"/>
    <w:basedOn w:val="a"/>
    <w:link w:val="13"/>
    <w:pPr>
      <w:spacing w:after="0" w:line="240" w:lineRule="auto"/>
    </w:pPr>
    <w:rPr>
      <w:rFonts w:ascii="Segoe UI" w:hAnsi="Segoe UI"/>
      <w:sz w:val="18"/>
    </w:rPr>
  </w:style>
  <w:style w:type="character" w:customStyle="1" w:styleId="13">
    <w:name w:val="Текст выноски Знак1"/>
    <w:basedOn w:val="1"/>
    <w:link w:val="ab"/>
    <w:rPr>
      <w:rFonts w:ascii="Segoe UI" w:hAnsi="Segoe UI"/>
      <w:color w:val="000000"/>
      <w:sz w:val="1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Theme="minorHAnsi" w:hAnsiTheme="minorHAnsi"/>
      <w:color w:val="000000"/>
      <w:sz w:val="22"/>
    </w:rPr>
  </w:style>
  <w:style w:type="paragraph" w:customStyle="1" w:styleId="43">
    <w:name w:val="Заголовок №4"/>
    <w:basedOn w:val="a"/>
    <w:link w:val="44"/>
    <w:pPr>
      <w:spacing w:after="2460"/>
      <w:outlineLvl w:val="3"/>
    </w:pPr>
    <w:rPr>
      <w:sz w:val="20"/>
    </w:rPr>
  </w:style>
  <w:style w:type="character" w:customStyle="1" w:styleId="44">
    <w:name w:val="Заголовок №4"/>
    <w:basedOn w:val="1"/>
    <w:link w:val="43"/>
    <w:rPr>
      <w:rFonts w:asciiTheme="minorHAnsi" w:hAnsiTheme="minorHAnsi"/>
      <w:color w:val="000000"/>
      <w:sz w:val="20"/>
    </w:rPr>
  </w:style>
  <w:style w:type="paragraph" w:styleId="ae">
    <w:name w:val="Title"/>
    <w:next w:val="a4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4">
    <w:name w:val="Заголовок1"/>
    <w:basedOn w:val="1"/>
    <w:rPr>
      <w:rFonts w:ascii="Liberation Sans" w:hAnsi="Liberation Sans"/>
      <w:color w:val="000000"/>
      <w:sz w:val="28"/>
    </w:rPr>
  </w:style>
  <w:style w:type="paragraph" w:customStyle="1" w:styleId="15">
    <w:name w:val="Основной текст1"/>
    <w:basedOn w:val="a"/>
    <w:link w:val="16"/>
    <w:pPr>
      <w:spacing w:after="120"/>
    </w:pPr>
    <w:rPr>
      <w:sz w:val="27"/>
    </w:rPr>
  </w:style>
  <w:style w:type="character" w:customStyle="1" w:styleId="16">
    <w:name w:val="Основной текст1"/>
    <w:basedOn w:val="1"/>
    <w:link w:val="15"/>
    <w:rPr>
      <w:rFonts w:asciiTheme="minorHAnsi" w:hAnsiTheme="minorHAnsi"/>
      <w:color w:val="000000"/>
      <w:sz w:val="27"/>
    </w:rPr>
  </w:style>
  <w:style w:type="paragraph" w:customStyle="1" w:styleId="210">
    <w:name w:val="Заголовок 21"/>
    <w:basedOn w:val="a"/>
    <w:next w:val="a"/>
    <w:link w:val="211"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character" w:customStyle="1" w:styleId="211">
    <w:name w:val="Заголовок 21"/>
    <w:basedOn w:val="1"/>
    <w:link w:val="210"/>
    <w:rPr>
      <w:rFonts w:asciiTheme="majorHAnsi" w:hAnsiTheme="majorHAnsi"/>
      <w:b/>
      <w:color w:val="5B9BD5" w:themeColor="accent1"/>
      <w:sz w:val="26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110">
    <w:name w:val="Заголовок 11"/>
    <w:basedOn w:val="a"/>
    <w:next w:val="a"/>
    <w:link w:val="111"/>
    <w:pPr>
      <w:keepNext/>
      <w:spacing w:after="0" w:line="240" w:lineRule="auto"/>
      <w:jc w:val="center"/>
      <w:outlineLvl w:val="0"/>
    </w:pPr>
    <w:rPr>
      <w:b/>
      <w:sz w:val="28"/>
    </w:rPr>
  </w:style>
  <w:style w:type="character" w:customStyle="1" w:styleId="111">
    <w:name w:val="Заголовок 11"/>
    <w:basedOn w:val="1"/>
    <w:link w:val="110"/>
    <w:rPr>
      <w:rFonts w:asciiTheme="minorHAnsi" w:hAnsiTheme="minorHAnsi"/>
      <w:b/>
      <w:color w:val="000000"/>
      <w:sz w:val="28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17">
    <w:name w:val="Стиль1"/>
    <w:basedOn w:val="23"/>
    <w:link w:val="18"/>
    <w:pPr>
      <w:spacing w:before="0" w:after="0"/>
      <w:ind w:firstLine="709"/>
      <w:jc w:val="both"/>
    </w:pPr>
  </w:style>
  <w:style w:type="character" w:customStyle="1" w:styleId="18">
    <w:name w:val="Стиль1"/>
    <w:basedOn w:val="24"/>
    <w:link w:val="17"/>
    <w:rPr>
      <w:rFonts w:asciiTheme="minorHAnsi" w:hAnsiTheme="minorHAnsi"/>
      <w:color w:val="000000"/>
      <w:sz w:val="20"/>
    </w:rPr>
  </w:style>
  <w:style w:type="paragraph" w:customStyle="1" w:styleId="af0">
    <w:name w:val="Посещённая гиперссылка"/>
    <w:link w:val="af1"/>
    <w:rPr>
      <w:color w:val="800000"/>
      <w:u w:val="single"/>
    </w:rPr>
  </w:style>
  <w:style w:type="character" w:customStyle="1" w:styleId="af1">
    <w:name w:val="Посещённая гиперссылка"/>
    <w:link w:val="af0"/>
    <w:rPr>
      <w:color w:val="800000"/>
      <w:u w:val="single"/>
    </w:rPr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f2">
    <w:name w:val="footer"/>
    <w:basedOn w:val="af3"/>
    <w:link w:val="af4"/>
  </w:style>
  <w:style w:type="character" w:customStyle="1" w:styleId="af4">
    <w:name w:val="Нижний колонтитул Знак"/>
    <w:basedOn w:val="af5"/>
    <w:link w:val="af2"/>
    <w:rPr>
      <w:rFonts w:asciiTheme="minorHAnsi" w:hAnsiTheme="minorHAnsi"/>
      <w:color w:val="000000"/>
      <w:sz w:val="22"/>
    </w:rPr>
  </w:style>
  <w:style w:type="paragraph" w:customStyle="1" w:styleId="Bodytext2">
    <w:name w:val="Body text (2)"/>
    <w:basedOn w:val="a"/>
    <w:link w:val="Bodytext20"/>
    <w:pPr>
      <w:widowControl w:val="0"/>
      <w:spacing w:after="0" w:line="274" w:lineRule="exact"/>
      <w:jc w:val="both"/>
    </w:pPr>
    <w:rPr>
      <w:rFonts w:ascii="Times New Roman" w:hAnsi="Times New Roman"/>
    </w:rPr>
  </w:style>
  <w:style w:type="character" w:customStyle="1" w:styleId="Bodytext20">
    <w:name w:val="Body text (2)"/>
    <w:basedOn w:val="1"/>
    <w:link w:val="Bodytext2"/>
    <w:rPr>
      <w:rFonts w:ascii="Times New Roman" w:hAnsi="Times New Roman"/>
      <w:color w:val="000000"/>
      <w:sz w:val="22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af6">
    <w:name w:val="Прижатый влево"/>
    <w:basedOn w:val="a"/>
    <w:next w:val="a"/>
    <w:link w:val="af7"/>
    <w:pPr>
      <w:spacing w:after="0" w:line="240" w:lineRule="auto"/>
    </w:pPr>
    <w:rPr>
      <w:rFonts w:ascii="Arial" w:hAnsi="Arial"/>
      <w:sz w:val="20"/>
    </w:rPr>
  </w:style>
  <w:style w:type="character" w:customStyle="1" w:styleId="af7">
    <w:name w:val="Прижатый влево"/>
    <w:basedOn w:val="1"/>
    <w:link w:val="af6"/>
    <w:rPr>
      <w:rFonts w:ascii="Arial" w:hAnsi="Arial"/>
      <w:color w:val="000000"/>
      <w:sz w:val="20"/>
    </w:rPr>
  </w:style>
  <w:style w:type="paragraph" w:styleId="af8">
    <w:name w:val="caption"/>
    <w:basedOn w:val="a"/>
    <w:link w:val="af9"/>
    <w:pPr>
      <w:spacing w:before="120" w:after="120"/>
    </w:pPr>
    <w:rPr>
      <w:i/>
      <w:sz w:val="24"/>
    </w:rPr>
  </w:style>
  <w:style w:type="character" w:customStyle="1" w:styleId="af9">
    <w:name w:val="Название объекта Знак"/>
    <w:basedOn w:val="1"/>
    <w:link w:val="af8"/>
    <w:rPr>
      <w:rFonts w:asciiTheme="minorHAnsi" w:hAnsiTheme="minorHAnsi"/>
      <w:i/>
      <w:color w:val="000000"/>
      <w:sz w:val="24"/>
    </w:rPr>
  </w:style>
  <w:style w:type="paragraph" w:customStyle="1" w:styleId="19">
    <w:name w:val="Название объекта1"/>
    <w:basedOn w:val="a"/>
    <w:link w:val="1a"/>
    <w:pPr>
      <w:spacing w:before="120" w:after="120"/>
    </w:pPr>
    <w:rPr>
      <w:i/>
      <w:sz w:val="24"/>
    </w:rPr>
  </w:style>
  <w:style w:type="character" w:customStyle="1" w:styleId="1a">
    <w:name w:val="Название объекта1"/>
    <w:basedOn w:val="1"/>
    <w:link w:val="19"/>
    <w:rPr>
      <w:rFonts w:asciiTheme="minorHAnsi" w:hAnsiTheme="minorHAnsi"/>
      <w:i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b">
    <w:name w:val="Нижний колонтитул1"/>
    <w:basedOn w:val="a"/>
    <w:link w:val="1c"/>
    <w:pPr>
      <w:tabs>
        <w:tab w:val="center" w:pos="4677"/>
        <w:tab w:val="right" w:pos="9355"/>
      </w:tabs>
    </w:pPr>
  </w:style>
  <w:style w:type="character" w:customStyle="1" w:styleId="1c">
    <w:name w:val="Нижний колонтитул1"/>
    <w:basedOn w:val="1"/>
    <w:link w:val="1b"/>
    <w:rPr>
      <w:rFonts w:asciiTheme="minorHAnsi" w:hAnsiTheme="minorHAnsi"/>
      <w:color w:val="000000"/>
      <w:sz w:val="22"/>
    </w:rPr>
  </w:style>
  <w:style w:type="paragraph" w:customStyle="1" w:styleId="afa">
    <w:name w:val="Основной текст + Полужирный;Курсив"/>
    <w:link w:val="afb"/>
    <w:rPr>
      <w:i/>
      <w:highlight w:val="white"/>
    </w:rPr>
  </w:style>
  <w:style w:type="character" w:customStyle="1" w:styleId="afb">
    <w:name w:val="Основной текст + Полужирный;Курсив"/>
    <w:link w:val="afa"/>
    <w:rPr>
      <w:rFonts w:ascii="Times New Roman" w:hAnsi="Times New Roman"/>
      <w:i/>
      <w:sz w:val="20"/>
      <w:highlight w:val="white"/>
    </w:rPr>
  </w:style>
  <w:style w:type="paragraph" w:customStyle="1" w:styleId="FootnoteCharacters">
    <w:name w:val="Footnote Characters"/>
    <w:basedOn w:val="12"/>
    <w:link w:val="FootnoteCharacters0"/>
    <w:rPr>
      <w:vertAlign w:val="superscript"/>
    </w:rPr>
  </w:style>
  <w:style w:type="character" w:customStyle="1" w:styleId="FootnoteCharacters0">
    <w:name w:val="Footnote Characters"/>
    <w:basedOn w:val="a0"/>
    <w:link w:val="FootnoteCharacters"/>
    <w:rPr>
      <w:vertAlign w:val="superscript"/>
    </w:rPr>
  </w:style>
  <w:style w:type="paragraph" w:customStyle="1" w:styleId="Style8">
    <w:name w:val="Style8"/>
    <w:basedOn w:val="a"/>
    <w:link w:val="Style80"/>
    <w:pPr>
      <w:spacing w:line="248" w:lineRule="exact"/>
      <w:ind w:firstLine="331"/>
      <w:jc w:val="both"/>
    </w:pPr>
    <w:rPr>
      <w:sz w:val="24"/>
    </w:rPr>
  </w:style>
  <w:style w:type="character" w:customStyle="1" w:styleId="Style80">
    <w:name w:val="Style8"/>
    <w:basedOn w:val="1"/>
    <w:link w:val="Style8"/>
    <w:rPr>
      <w:rFonts w:asciiTheme="minorHAnsi" w:hAnsiTheme="minorHAnsi"/>
      <w:color w:val="000000"/>
      <w:sz w:val="24"/>
    </w:rPr>
  </w:style>
  <w:style w:type="paragraph" w:styleId="a4">
    <w:name w:val="Body Text"/>
    <w:basedOn w:val="a"/>
    <w:link w:val="a6"/>
    <w:pPr>
      <w:spacing w:after="140"/>
    </w:pPr>
  </w:style>
  <w:style w:type="character" w:customStyle="1" w:styleId="a6">
    <w:name w:val="Основной текст Знак"/>
    <w:basedOn w:val="1"/>
    <w:link w:val="a4"/>
    <w:rPr>
      <w:rFonts w:asciiTheme="minorHAnsi" w:hAnsiTheme="minorHAnsi"/>
      <w:color w:val="000000"/>
      <w:sz w:val="22"/>
    </w:rPr>
  </w:style>
  <w:style w:type="paragraph" w:customStyle="1" w:styleId="1d">
    <w:name w:val="Текст сноски1"/>
    <w:basedOn w:val="a"/>
    <w:link w:val="1e"/>
    <w:pPr>
      <w:spacing w:after="0" w:line="240" w:lineRule="auto"/>
    </w:pPr>
    <w:rPr>
      <w:sz w:val="20"/>
    </w:rPr>
  </w:style>
  <w:style w:type="character" w:customStyle="1" w:styleId="1e">
    <w:name w:val="Текст сноски1"/>
    <w:basedOn w:val="1"/>
    <w:link w:val="1d"/>
    <w:rPr>
      <w:rFonts w:asciiTheme="minorHAnsi" w:hAnsiTheme="minorHAnsi"/>
      <w:color w:val="000000"/>
      <w:sz w:val="20"/>
    </w:rPr>
  </w:style>
  <w:style w:type="paragraph" w:customStyle="1" w:styleId="FontStyle15">
    <w:name w:val="Font Style15"/>
    <w:basedOn w:val="12"/>
    <w:link w:val="FontStyle150"/>
    <w:rPr>
      <w:b/>
    </w:rPr>
  </w:style>
  <w:style w:type="character" w:customStyle="1" w:styleId="FontStyle150">
    <w:name w:val="Font Style15"/>
    <w:basedOn w:val="a0"/>
    <w:link w:val="FontStyle15"/>
    <w:rPr>
      <w:rFonts w:ascii="Times New Roman" w:hAnsi="Times New Roman"/>
      <w:b/>
      <w:sz w:val="20"/>
    </w:rPr>
  </w:style>
  <w:style w:type="paragraph" w:styleId="afc">
    <w:name w:val="Body Text Indent"/>
    <w:basedOn w:val="a"/>
    <w:link w:val="afd"/>
    <w:pPr>
      <w:spacing w:line="360" w:lineRule="auto"/>
      <w:ind w:firstLine="540"/>
      <w:jc w:val="both"/>
    </w:pPr>
    <w:rPr>
      <w:sz w:val="28"/>
    </w:rPr>
  </w:style>
  <w:style w:type="character" w:customStyle="1" w:styleId="afd">
    <w:name w:val="Основной текст с отступом Знак"/>
    <w:basedOn w:val="1"/>
    <w:link w:val="afc"/>
    <w:rPr>
      <w:rFonts w:asciiTheme="minorHAnsi" w:hAnsiTheme="minorHAnsi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e">
    <w:name w:val="Основной текст + Курсив"/>
    <w:link w:val="aff"/>
    <w:rPr>
      <w:i/>
      <w:highlight w:val="white"/>
    </w:rPr>
  </w:style>
  <w:style w:type="character" w:customStyle="1" w:styleId="aff">
    <w:name w:val="Основной текст + Курсив"/>
    <w:link w:val="afe"/>
    <w:rPr>
      <w:rFonts w:ascii="Times New Roman" w:hAnsi="Times New Roman"/>
      <w:i/>
      <w:sz w:val="20"/>
      <w:highlight w:val="whit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Основной текст2"/>
    <w:basedOn w:val="a"/>
    <w:link w:val="24"/>
    <w:pPr>
      <w:spacing w:before="180" w:after="5700"/>
      <w:jc w:val="center"/>
    </w:pPr>
    <w:rPr>
      <w:sz w:val="20"/>
    </w:rPr>
  </w:style>
  <w:style w:type="character" w:customStyle="1" w:styleId="24">
    <w:name w:val="Основной текст2"/>
    <w:basedOn w:val="1"/>
    <w:link w:val="23"/>
    <w:rPr>
      <w:rFonts w:asciiTheme="minorHAnsi" w:hAnsiTheme="minorHAnsi"/>
      <w:color w:val="000000"/>
      <w:sz w:val="20"/>
    </w:rPr>
  </w:style>
  <w:style w:type="paragraph" w:customStyle="1" w:styleId="1f">
    <w:name w:val="Гиперссылка1"/>
    <w:link w:val="aff0"/>
    <w:rPr>
      <w:color w:val="0000FF"/>
      <w:u w:val="single"/>
    </w:rPr>
  </w:style>
  <w:style w:type="character" w:styleId="aff0">
    <w:name w:val="Hyperlink"/>
    <w:link w:val="1f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aff1">
    <w:name w:val="Символ концевой сноски"/>
    <w:link w:val="aff2"/>
  </w:style>
  <w:style w:type="character" w:customStyle="1" w:styleId="aff2">
    <w:name w:val="Символ концевой сноски"/>
    <w:link w:val="aff1"/>
  </w:style>
  <w:style w:type="paragraph" w:styleId="aff3">
    <w:name w:val="Normal (Web)"/>
    <w:basedOn w:val="a"/>
    <w:link w:val="aff4"/>
    <w:pPr>
      <w:spacing w:before="100" w:after="100"/>
    </w:pPr>
    <w:rPr>
      <w:sz w:val="24"/>
    </w:rPr>
  </w:style>
  <w:style w:type="character" w:customStyle="1" w:styleId="aff4">
    <w:name w:val="Обычный (Интернет) Знак"/>
    <w:basedOn w:val="1"/>
    <w:link w:val="aff3"/>
    <w:rPr>
      <w:rFonts w:asciiTheme="minorHAnsi" w:hAnsiTheme="minorHAnsi"/>
      <w:color w:val="00000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9">
    <w:name w:val="Основной текст (9)"/>
    <w:basedOn w:val="a"/>
    <w:link w:val="90"/>
    <w:pPr>
      <w:spacing w:before="300" w:after="300"/>
    </w:pPr>
    <w:rPr>
      <w:sz w:val="20"/>
    </w:rPr>
  </w:style>
  <w:style w:type="character" w:customStyle="1" w:styleId="90">
    <w:name w:val="Основной текст (9)"/>
    <w:basedOn w:val="1"/>
    <w:link w:val="9"/>
    <w:rPr>
      <w:rFonts w:asciiTheme="minorHAnsi" w:hAnsiTheme="minorHAnsi"/>
      <w:color w:val="000000"/>
      <w:sz w:val="20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93">
    <w:name w:val="Основной текст (9) + Не полужирный;Не малые прописные"/>
    <w:link w:val="94"/>
    <w:rPr>
      <w:smallCaps/>
      <w:highlight w:val="white"/>
    </w:rPr>
  </w:style>
  <w:style w:type="character" w:customStyle="1" w:styleId="94">
    <w:name w:val="Основной текст (9) + Не полужирный;Не малые прописные"/>
    <w:link w:val="93"/>
    <w:rPr>
      <w:rFonts w:ascii="Times New Roman" w:hAnsi="Times New Roman"/>
      <w:smallCaps/>
      <w:sz w:val="20"/>
      <w:highlight w:val="white"/>
    </w:rPr>
  </w:style>
  <w:style w:type="paragraph" w:customStyle="1" w:styleId="25">
    <w:name w:val="Абзац списка2"/>
    <w:basedOn w:val="a"/>
    <w:link w:val="26"/>
    <w:pPr>
      <w:spacing w:after="0"/>
      <w:ind w:left="142"/>
      <w:contextualSpacing/>
      <w:jc w:val="both"/>
    </w:pPr>
    <w:rPr>
      <w:sz w:val="28"/>
    </w:rPr>
  </w:style>
  <w:style w:type="character" w:customStyle="1" w:styleId="26">
    <w:name w:val="Абзац списка2"/>
    <w:basedOn w:val="1"/>
    <w:link w:val="25"/>
    <w:rPr>
      <w:rFonts w:asciiTheme="minorHAnsi" w:hAnsiTheme="minorHAnsi"/>
      <w:color w:val="000000"/>
      <w:sz w:val="28"/>
    </w:rPr>
  </w:style>
  <w:style w:type="paragraph" w:customStyle="1" w:styleId="aff5">
    <w:name w:val="Текст выноски Знак"/>
    <w:basedOn w:val="12"/>
    <w:link w:val="aff6"/>
    <w:rPr>
      <w:rFonts w:ascii="Segoe UI" w:hAnsi="Segoe UI"/>
      <w:sz w:val="18"/>
    </w:rPr>
  </w:style>
  <w:style w:type="character" w:customStyle="1" w:styleId="aff6">
    <w:name w:val="Текст выноски Знак"/>
    <w:basedOn w:val="a0"/>
    <w:link w:val="aff5"/>
    <w:rPr>
      <w:rFonts w:ascii="Segoe UI" w:hAnsi="Segoe UI"/>
      <w:sz w:val="18"/>
    </w:rPr>
  </w:style>
  <w:style w:type="paragraph" w:customStyle="1" w:styleId="aff7">
    <w:name w:val="Символ сноски"/>
    <w:link w:val="aff8"/>
  </w:style>
  <w:style w:type="character" w:customStyle="1" w:styleId="aff8">
    <w:name w:val="Символ сноски"/>
    <w:link w:val="aff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5">
    <w:name w:val="Style5"/>
    <w:basedOn w:val="a"/>
    <w:link w:val="Style50"/>
    <w:pPr>
      <w:spacing w:line="258" w:lineRule="exact"/>
      <w:ind w:firstLine="346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Theme="minorHAnsi" w:hAnsiTheme="minorHAnsi"/>
      <w:color w:val="000000"/>
      <w:sz w:val="24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customStyle="1" w:styleId="aff9">
    <w:name w:val="Символ нумерации"/>
    <w:link w:val="affa"/>
  </w:style>
  <w:style w:type="character" w:customStyle="1" w:styleId="affa">
    <w:name w:val="Символ нумерации"/>
    <w:link w:val="aff9"/>
  </w:style>
  <w:style w:type="paragraph" w:customStyle="1" w:styleId="affb">
    <w:name w:val="Выделение жирным"/>
    <w:link w:val="affc"/>
    <w:rPr>
      <w:b/>
    </w:rPr>
  </w:style>
  <w:style w:type="character" w:customStyle="1" w:styleId="affc">
    <w:name w:val="Выделение жирным"/>
    <w:link w:val="affb"/>
    <w:rPr>
      <w:b/>
    </w:rPr>
  </w:style>
  <w:style w:type="paragraph" w:customStyle="1" w:styleId="affd">
    <w:name w:val="Текст сноски Знак"/>
    <w:basedOn w:val="12"/>
    <w:link w:val="affe"/>
    <w:rPr>
      <w:rFonts w:asciiTheme="minorHAnsi" w:hAnsiTheme="minorHAnsi"/>
    </w:rPr>
  </w:style>
  <w:style w:type="character" w:customStyle="1" w:styleId="affe">
    <w:name w:val="Текст сноски Знак"/>
    <w:basedOn w:val="a0"/>
    <w:link w:val="affd"/>
    <w:rPr>
      <w:rFonts w:asciiTheme="minorHAnsi" w:hAnsiTheme="minorHAnsi"/>
      <w:sz w:val="20"/>
    </w:rPr>
  </w:style>
  <w:style w:type="paragraph" w:customStyle="1" w:styleId="Heading1">
    <w:name w:val="Heading #1"/>
    <w:basedOn w:val="a"/>
    <w:link w:val="Heading10"/>
    <w:pPr>
      <w:widowControl w:val="0"/>
      <w:spacing w:before="300" w:after="0" w:line="274" w:lineRule="exact"/>
      <w:outlineLvl w:val="0"/>
    </w:pPr>
    <w:rPr>
      <w:rFonts w:ascii="Times New Roman" w:hAnsi="Times New Roman"/>
      <w:b/>
    </w:rPr>
  </w:style>
  <w:style w:type="character" w:customStyle="1" w:styleId="Heading10">
    <w:name w:val="Heading #1"/>
    <w:basedOn w:val="1"/>
    <w:link w:val="Heading1"/>
    <w:rPr>
      <w:rFonts w:ascii="Times New Roman" w:hAnsi="Times New Roman"/>
      <w:b/>
      <w:color w:val="000000"/>
      <w:sz w:val="22"/>
    </w:rPr>
  </w:style>
  <w:style w:type="paragraph" w:customStyle="1" w:styleId="afff">
    <w:name w:val="Привязка концевой сноски"/>
    <w:link w:val="afff0"/>
    <w:rPr>
      <w:vertAlign w:val="superscript"/>
    </w:rPr>
  </w:style>
  <w:style w:type="character" w:customStyle="1" w:styleId="afff0">
    <w:name w:val="Привязка концевой сноски"/>
    <w:link w:val="afff"/>
    <w:rPr>
      <w:vertAlign w:val="superscript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2">
    <w:name w:val="Основной текст1"/>
    <w:link w:val="1f3"/>
    <w:rPr>
      <w:sz w:val="28"/>
      <w:highlight w:val="white"/>
    </w:rPr>
  </w:style>
  <w:style w:type="character" w:customStyle="1" w:styleId="1f3">
    <w:name w:val="Основной текст1"/>
    <w:link w:val="1f2"/>
    <w:rPr>
      <w:rFonts w:ascii="Times New Roman" w:hAnsi="Times New Roman"/>
      <w:sz w:val="28"/>
      <w:highlight w:val="whit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4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af3">
    <w:name w:val="Верхний и нижний колонтитулы"/>
    <w:basedOn w:val="a"/>
    <w:link w:val="af5"/>
  </w:style>
  <w:style w:type="character" w:customStyle="1" w:styleId="af5">
    <w:name w:val="Верхний и нижний колонтитулы"/>
    <w:basedOn w:val="1"/>
    <w:link w:val="af3"/>
    <w:rPr>
      <w:rFonts w:asciiTheme="minorHAnsi" w:hAnsiTheme="minorHAnsi"/>
      <w:color w:val="000000"/>
      <w:sz w:val="22"/>
    </w:rPr>
  </w:style>
  <w:style w:type="paragraph" w:customStyle="1" w:styleId="afff1">
    <w:name w:val="Основной текст + Полужирный"/>
    <w:link w:val="afff2"/>
    <w:rPr>
      <w:highlight w:val="white"/>
    </w:rPr>
  </w:style>
  <w:style w:type="character" w:customStyle="1" w:styleId="afff2">
    <w:name w:val="Основной текст + Полужирный"/>
    <w:link w:val="afff1"/>
    <w:rPr>
      <w:rFonts w:ascii="Times New Roman" w:hAnsi="Times New Roman"/>
      <w:sz w:val="20"/>
      <w:highlight w:val="white"/>
    </w:rPr>
  </w:style>
  <w:style w:type="paragraph" w:styleId="afff3">
    <w:name w:val="index heading"/>
    <w:basedOn w:val="a"/>
    <w:link w:val="afff4"/>
  </w:style>
  <w:style w:type="character" w:customStyle="1" w:styleId="1f4">
    <w:name w:val="Указатель1"/>
    <w:basedOn w:val="1"/>
    <w:rPr>
      <w:rFonts w:asciiTheme="minorHAnsi" w:hAnsiTheme="minorHAnsi"/>
      <w:color w:val="000000"/>
      <w:sz w:val="22"/>
    </w:rPr>
  </w:style>
  <w:style w:type="character" w:customStyle="1" w:styleId="afff4">
    <w:name w:val="Указатель Знак"/>
    <w:basedOn w:val="1"/>
    <w:link w:val="afff3"/>
    <w:rPr>
      <w:rFonts w:asciiTheme="minorHAnsi" w:hAnsiTheme="minorHAnsi"/>
      <w:color w:val="000000"/>
      <w:sz w:val="22"/>
    </w:rPr>
  </w:style>
  <w:style w:type="paragraph" w:customStyle="1" w:styleId="afff5">
    <w:name w:val="Заголовок таблицы"/>
    <w:basedOn w:val="afff6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afff8"/>
    <w:link w:val="afff5"/>
    <w:rPr>
      <w:rFonts w:asciiTheme="minorHAnsi" w:hAnsiTheme="minorHAnsi"/>
      <w:b/>
      <w:color w:val="000000"/>
      <w:sz w:val="22"/>
    </w:rPr>
  </w:style>
  <w:style w:type="paragraph" w:styleId="afff9">
    <w:name w:val="Subtitle"/>
    <w:next w:val="a"/>
    <w:link w:val="aff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a">
    <w:name w:val="Подзаголовок Знак"/>
    <w:link w:val="afff9"/>
    <w:rPr>
      <w:rFonts w:ascii="XO Thames" w:hAnsi="XO Thames"/>
      <w:i/>
      <w:sz w:val="24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5">
    <w:name w:val="Заголовок1"/>
    <w:basedOn w:val="a"/>
    <w:next w:val="a4"/>
    <w:link w:val="1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6">
    <w:name w:val="Заголовок1"/>
    <w:basedOn w:val="1"/>
    <w:link w:val="1f5"/>
    <w:rPr>
      <w:rFonts w:ascii="Liberation Sans" w:hAnsi="Liberation Sans"/>
      <w:color w:val="000000"/>
      <w:sz w:val="28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Style2">
    <w:name w:val="_Style 2"/>
    <w:basedOn w:val="a"/>
    <w:link w:val="Style20"/>
    <w:pPr>
      <w:spacing w:after="0"/>
      <w:ind w:left="142"/>
      <w:contextualSpacing/>
      <w:jc w:val="both"/>
    </w:pPr>
    <w:rPr>
      <w:sz w:val="28"/>
    </w:rPr>
  </w:style>
  <w:style w:type="character" w:customStyle="1" w:styleId="Style20">
    <w:name w:val="_Style 2"/>
    <w:basedOn w:val="1"/>
    <w:link w:val="Style2"/>
    <w:rPr>
      <w:rFonts w:asciiTheme="minorHAnsi" w:hAnsiTheme="minorHAnsi"/>
      <w:color w:val="000000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"/>
    <w:link w:val="msonormalcxspmiddle"/>
    <w:rPr>
      <w:rFonts w:ascii="Times New Roman" w:hAnsi="Times New Roman"/>
      <w:color w:val="000000"/>
      <w:sz w:val="24"/>
    </w:rPr>
  </w:style>
  <w:style w:type="paragraph" w:customStyle="1" w:styleId="afffb">
    <w:name w:val="Содержимое врезки"/>
    <w:basedOn w:val="a"/>
    <w:link w:val="afffc"/>
  </w:style>
  <w:style w:type="character" w:customStyle="1" w:styleId="afffc">
    <w:name w:val="Содержимое врезки"/>
    <w:basedOn w:val="1"/>
    <w:link w:val="afffb"/>
    <w:rPr>
      <w:rFonts w:asciiTheme="minorHAnsi" w:hAnsiTheme="minorHAnsi"/>
      <w:color w:val="000000"/>
      <w:sz w:val="22"/>
    </w:rPr>
  </w:style>
  <w:style w:type="paragraph" w:customStyle="1" w:styleId="afff6">
    <w:name w:val="Содержимое таблицы"/>
    <w:basedOn w:val="a"/>
    <w:link w:val="afff8"/>
  </w:style>
  <w:style w:type="character" w:customStyle="1" w:styleId="afff8">
    <w:name w:val="Содержимое таблицы"/>
    <w:basedOn w:val="1"/>
    <w:link w:val="afff6"/>
    <w:rPr>
      <w:rFonts w:asciiTheme="minorHAnsi" w:hAnsiTheme="minorHAnsi"/>
      <w:color w:val="000000"/>
      <w:sz w:val="22"/>
    </w:rPr>
  </w:style>
  <w:style w:type="table" w:customStyle="1" w:styleId="55">
    <w:name w:val="Сетка таблицы5"/>
    <w:basedOn w:val="a1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76834" TargetMode="External"/><Relationship Id="rId18" Type="http://schemas.openxmlformats.org/officeDocument/2006/relationships/hyperlink" Target="https://apps.webofknowledge.com/" TargetMode="External"/><Relationship Id="rId26" Type="http://schemas.openxmlformats.org/officeDocument/2006/relationships/hyperlink" Target="http://biblio.litre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5;&#1101;&#1073;.&#1088;&#1092;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ait.ru/bcode/468489" TargetMode="External"/><Relationship Id="rId12" Type="http://schemas.openxmlformats.org/officeDocument/2006/relationships/hyperlink" Target="https://urait.ru/bcode/476174" TargetMode="External"/><Relationship Id="rId17" Type="http://schemas.openxmlformats.org/officeDocument/2006/relationships/hyperlink" Target="https://www.garant.ru/" TargetMode="External"/><Relationship Id="rId25" Type="http://schemas.openxmlformats.org/officeDocument/2006/relationships/hyperlink" Target="http://web.a.ebscohost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://web.a.ebscohost.com/" TargetMode="External"/><Relationship Id="rId29" Type="http://schemas.openxmlformats.org/officeDocument/2006/relationships/hyperlink" Target="http://ebs.prospekt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4896" TargetMode="External"/><Relationship Id="rId24" Type="http://schemas.openxmlformats.org/officeDocument/2006/relationships/hyperlink" Target="http://elibrary.ru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uk.westlaw.com/" TargetMode="External"/><Relationship Id="rId23" Type="http://schemas.openxmlformats.org/officeDocument/2006/relationships/hyperlink" Target="https://www.prlib.ru/" TargetMode="External"/><Relationship Id="rId28" Type="http://schemas.openxmlformats.org/officeDocument/2006/relationships/hyperlink" Target="http://book.ru/" TargetMode="External"/><Relationship Id="rId10" Type="http://schemas.openxmlformats.org/officeDocument/2006/relationships/hyperlink" Target="https://urait.ru/bcode/477188" TargetMode="External"/><Relationship Id="rId19" Type="http://schemas.openxmlformats.org/officeDocument/2006/relationships/hyperlink" Target="https://www.scopus.com/" TargetMode="External"/><Relationship Id="rId31" Type="http://schemas.openxmlformats.org/officeDocument/2006/relationships/hyperlink" Target="https://zakupki.gov.ru/223/contract/public/contract/view/general-information.html?id=7031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8871" TargetMode="External"/><Relationship Id="rId14" Type="http://schemas.openxmlformats.org/officeDocument/2006/relationships/hyperlink" Target="http://continent-online.com/" TargetMode="External"/><Relationship Id="rId22" Type="http://schemas.openxmlformats.org/officeDocument/2006/relationships/hyperlink" Target="https://rusneb.ru/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://www.biblio-online.ru/" TargetMode="External"/><Relationship Id="rId8" Type="http://schemas.openxmlformats.org/officeDocument/2006/relationships/hyperlink" Target="https://urait.ru/bcode/470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9275</Words>
  <Characters>52871</Characters>
  <Application>Microsoft Office Word</Application>
  <DocSecurity>0</DocSecurity>
  <Lines>440</Lines>
  <Paragraphs>124</Paragraphs>
  <ScaleCrop>false</ScaleCrop>
  <Company/>
  <LinksUpToDate>false</LinksUpToDate>
  <CharactersWithSpaces>62022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Гаврилкевич Ольга Владимировна</cp:lastModifiedBy>
  <cp:revision>3</cp:revision>
  <dcterms:created xsi:type="dcterms:W3CDTF">2024-08-16T09:09:00Z</dcterms:created>
  <dcterms:modified xsi:type="dcterms:W3CDTF">2024-08-16T09:54:00Z</dcterms:modified>
</cp:coreProperties>
</file>